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165E" w:rsidRDefault="00E6165E" w:rsidP="00893F98">
      <w:pPr>
        <w:rPr>
          <w:rFonts w:ascii="Arial" w:hAnsi="Arial" w:cs="Arial"/>
          <w:b/>
        </w:rPr>
      </w:pPr>
      <w:bookmarkStart w:id="0" w:name="_GoBack"/>
      <w:bookmarkEnd w:id="0"/>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E6165E">
      <w:pPr>
        <w:jc w:val="center"/>
        <w:rPr>
          <w:rFonts w:ascii="Arial" w:hAnsi="Arial" w:cs="Arial"/>
          <w:b/>
          <w:sz w:val="40"/>
          <w:szCs w:val="40"/>
        </w:rPr>
      </w:pPr>
      <w:r w:rsidRPr="00A46A98">
        <w:rPr>
          <w:rFonts w:ascii="Arial" w:hAnsi="Arial" w:cs="Arial"/>
          <w:b/>
          <w:sz w:val="40"/>
          <w:szCs w:val="40"/>
        </w:rPr>
        <w:t>INFORME DE PERTENENCIA SOCIOLINGÜÍSTICA</w:t>
      </w:r>
    </w:p>
    <w:p w:rsidR="00E6165E" w:rsidRPr="00A46A98" w:rsidRDefault="00E6165E" w:rsidP="00E6165E">
      <w:pPr>
        <w:jc w:val="center"/>
        <w:rPr>
          <w:rFonts w:ascii="Arial" w:hAnsi="Arial" w:cs="Arial"/>
          <w:b/>
          <w:sz w:val="40"/>
          <w:szCs w:val="40"/>
        </w:rPr>
      </w:pPr>
    </w:p>
    <w:p w:rsidR="00E6165E" w:rsidRPr="00A46A98" w:rsidRDefault="00E6165E" w:rsidP="00E6165E">
      <w:pPr>
        <w:jc w:val="center"/>
        <w:rPr>
          <w:rFonts w:ascii="Arial" w:hAnsi="Arial" w:cs="Arial"/>
          <w:b/>
          <w:sz w:val="32"/>
          <w:szCs w:val="32"/>
        </w:rPr>
      </w:pPr>
      <w:r w:rsidRPr="00A46A98">
        <w:rPr>
          <w:rStyle w:val="Textoennegrita"/>
          <w:rFonts w:ascii="Arial" w:hAnsi="Arial" w:cs="Arial"/>
          <w:color w:val="000000"/>
          <w:sz w:val="32"/>
          <w:szCs w:val="32"/>
          <w:shd w:val="clear" w:color="auto" w:fill="EEEEEE"/>
        </w:rPr>
        <w:t>DIRECCIÓN GENERAL DE CORREOS Y TELÉGRAFOS DE GUATEMALA</w:t>
      </w:r>
    </w:p>
    <w:p w:rsidR="00E6165E" w:rsidRPr="00A46A98" w:rsidRDefault="00E6165E" w:rsidP="00E6165E">
      <w:pPr>
        <w:jc w:val="center"/>
        <w:rPr>
          <w:rFonts w:ascii="Arial" w:hAnsi="Arial" w:cs="Arial"/>
          <w:b/>
          <w:sz w:val="32"/>
          <w:szCs w:val="32"/>
        </w:rPr>
      </w:pPr>
    </w:p>
    <w:p w:rsidR="00E6165E" w:rsidRDefault="00E6165E" w:rsidP="00E6165E">
      <w:pPr>
        <w:jc w:val="center"/>
        <w:rPr>
          <w:rFonts w:ascii="Arial" w:hAnsi="Arial" w:cs="Arial"/>
          <w:b/>
        </w:rPr>
      </w:pPr>
    </w:p>
    <w:p w:rsidR="00E6165E" w:rsidRDefault="00E6165E" w:rsidP="00E6165E">
      <w:pPr>
        <w:jc w:val="center"/>
        <w:rPr>
          <w:rFonts w:ascii="Arial" w:hAnsi="Arial" w:cs="Arial"/>
          <w:b/>
        </w:rPr>
      </w:pPr>
    </w:p>
    <w:p w:rsidR="00E6165E" w:rsidRDefault="00E6165E" w:rsidP="00E6165E">
      <w:pPr>
        <w:jc w:val="center"/>
        <w:rPr>
          <w:rFonts w:ascii="Arial" w:hAnsi="Arial" w:cs="Arial"/>
          <w:b/>
        </w:rPr>
      </w:pPr>
    </w:p>
    <w:p w:rsidR="005D5767" w:rsidRDefault="005D5767" w:rsidP="00E6165E">
      <w:pPr>
        <w:jc w:val="center"/>
        <w:rPr>
          <w:rFonts w:ascii="Arial" w:hAnsi="Arial" w:cs="Arial"/>
          <w:b/>
        </w:rPr>
      </w:pPr>
    </w:p>
    <w:p w:rsidR="005D5767" w:rsidRDefault="005D5767" w:rsidP="00E6165E">
      <w:pPr>
        <w:jc w:val="center"/>
        <w:rPr>
          <w:rFonts w:ascii="Arial" w:hAnsi="Arial" w:cs="Arial"/>
          <w:b/>
        </w:rPr>
      </w:pPr>
    </w:p>
    <w:p w:rsidR="005D5767" w:rsidRDefault="005D5767" w:rsidP="00E6165E">
      <w:pPr>
        <w:jc w:val="center"/>
        <w:rPr>
          <w:rFonts w:ascii="Arial" w:hAnsi="Arial" w:cs="Arial"/>
          <w:b/>
        </w:rPr>
      </w:pPr>
    </w:p>
    <w:p w:rsidR="005D5767" w:rsidRDefault="005D5767" w:rsidP="00E6165E">
      <w:pPr>
        <w:jc w:val="center"/>
        <w:rPr>
          <w:rFonts w:ascii="Arial" w:hAnsi="Arial" w:cs="Arial"/>
          <w:b/>
        </w:rPr>
      </w:pPr>
    </w:p>
    <w:p w:rsidR="005D5767" w:rsidRDefault="005D5767" w:rsidP="00E6165E">
      <w:pPr>
        <w:jc w:val="center"/>
        <w:rPr>
          <w:rFonts w:ascii="Arial" w:hAnsi="Arial" w:cs="Arial"/>
          <w:b/>
        </w:rPr>
      </w:pPr>
    </w:p>
    <w:p w:rsidR="005D5767" w:rsidRDefault="005D5767" w:rsidP="00E6165E">
      <w:pPr>
        <w:jc w:val="center"/>
        <w:rPr>
          <w:rFonts w:ascii="Arial" w:hAnsi="Arial" w:cs="Arial"/>
          <w:b/>
        </w:rPr>
      </w:pPr>
    </w:p>
    <w:p w:rsidR="005D5767" w:rsidRDefault="005D5767" w:rsidP="00E6165E">
      <w:pPr>
        <w:jc w:val="center"/>
        <w:rPr>
          <w:rFonts w:ascii="Arial" w:hAnsi="Arial" w:cs="Arial"/>
          <w:b/>
        </w:rPr>
      </w:pPr>
    </w:p>
    <w:p w:rsidR="005D5767" w:rsidRDefault="005D5767" w:rsidP="00E6165E">
      <w:pPr>
        <w:jc w:val="center"/>
        <w:rPr>
          <w:rFonts w:ascii="Arial" w:hAnsi="Arial" w:cs="Arial"/>
          <w:b/>
        </w:rPr>
      </w:pPr>
    </w:p>
    <w:p w:rsidR="005D5767" w:rsidRDefault="005D5767" w:rsidP="00E6165E">
      <w:pPr>
        <w:jc w:val="center"/>
        <w:rPr>
          <w:rFonts w:ascii="Arial" w:hAnsi="Arial" w:cs="Arial"/>
          <w:b/>
        </w:rPr>
      </w:pPr>
    </w:p>
    <w:p w:rsidR="005D5767" w:rsidRDefault="005D5767" w:rsidP="00E6165E">
      <w:pPr>
        <w:jc w:val="center"/>
        <w:rPr>
          <w:rFonts w:ascii="Arial" w:hAnsi="Arial" w:cs="Arial"/>
          <w:b/>
        </w:rPr>
      </w:pPr>
    </w:p>
    <w:p w:rsidR="005D5767" w:rsidRDefault="005D5767" w:rsidP="00E6165E">
      <w:pPr>
        <w:jc w:val="center"/>
        <w:rPr>
          <w:rFonts w:ascii="Arial" w:hAnsi="Arial" w:cs="Arial"/>
          <w:b/>
        </w:rPr>
      </w:pPr>
    </w:p>
    <w:p w:rsidR="005D5767" w:rsidRDefault="005D5767" w:rsidP="00E6165E">
      <w:pPr>
        <w:jc w:val="center"/>
        <w:rPr>
          <w:rFonts w:ascii="Arial" w:hAnsi="Arial" w:cs="Arial"/>
          <w:b/>
        </w:rPr>
      </w:pPr>
    </w:p>
    <w:p w:rsidR="005D5767" w:rsidRDefault="005D5767" w:rsidP="00E6165E">
      <w:pPr>
        <w:jc w:val="center"/>
        <w:rPr>
          <w:rFonts w:ascii="Arial" w:hAnsi="Arial" w:cs="Arial"/>
          <w:b/>
        </w:rPr>
      </w:pPr>
    </w:p>
    <w:p w:rsidR="00E6165E" w:rsidRDefault="00E6165E" w:rsidP="00E6165E">
      <w:pPr>
        <w:jc w:val="center"/>
        <w:rPr>
          <w:rFonts w:ascii="Arial" w:hAnsi="Arial" w:cs="Arial"/>
          <w:b/>
        </w:rPr>
      </w:pPr>
    </w:p>
    <w:p w:rsidR="00BB353F" w:rsidRDefault="00BB353F" w:rsidP="00E6165E">
      <w:pPr>
        <w:jc w:val="center"/>
        <w:rPr>
          <w:rFonts w:ascii="Arial" w:hAnsi="Arial" w:cs="Arial"/>
          <w:b/>
        </w:rPr>
      </w:pPr>
    </w:p>
    <w:p w:rsidR="00E6165E" w:rsidRDefault="00E6165E" w:rsidP="00E6165E">
      <w:pPr>
        <w:jc w:val="center"/>
        <w:rPr>
          <w:rFonts w:ascii="Arial" w:hAnsi="Arial" w:cs="Arial"/>
          <w:b/>
        </w:rPr>
      </w:pPr>
    </w:p>
    <w:p w:rsidR="00E6165E" w:rsidRDefault="00E6165E" w:rsidP="00E6165E">
      <w:pPr>
        <w:jc w:val="right"/>
        <w:rPr>
          <w:rFonts w:ascii="Arial" w:hAnsi="Arial" w:cs="Arial"/>
          <w:b/>
        </w:rPr>
      </w:pPr>
      <w:r>
        <w:rPr>
          <w:rFonts w:ascii="Arial" w:hAnsi="Arial" w:cs="Arial"/>
          <w:b/>
        </w:rPr>
        <w:t xml:space="preserve">Guatemala, </w:t>
      </w:r>
      <w:r w:rsidR="00917005">
        <w:rPr>
          <w:rFonts w:ascii="Arial" w:hAnsi="Arial" w:cs="Arial"/>
          <w:b/>
        </w:rPr>
        <w:t>enero</w:t>
      </w:r>
      <w:r>
        <w:rPr>
          <w:rFonts w:ascii="Arial" w:hAnsi="Arial" w:cs="Arial"/>
          <w:b/>
        </w:rPr>
        <w:t xml:space="preserve"> 202</w:t>
      </w:r>
      <w:r w:rsidR="00917005">
        <w:rPr>
          <w:rFonts w:ascii="Arial" w:hAnsi="Arial" w:cs="Arial"/>
          <w:b/>
        </w:rPr>
        <w:t>3</w:t>
      </w:r>
    </w:p>
    <w:p w:rsidR="00E6165E" w:rsidRDefault="00E6165E" w:rsidP="00E6165E">
      <w:pPr>
        <w:jc w:val="center"/>
        <w:rPr>
          <w:rFonts w:ascii="Arial" w:hAnsi="Arial" w:cs="Arial"/>
          <w:b/>
        </w:rPr>
        <w:sectPr w:rsidR="00E6165E" w:rsidSect="00066747">
          <w:headerReference w:type="even" r:id="rId9"/>
          <w:headerReference w:type="default" r:id="rId10"/>
          <w:footerReference w:type="even" r:id="rId11"/>
          <w:footerReference w:type="default" r:id="rId12"/>
          <w:headerReference w:type="first" r:id="rId13"/>
          <w:footerReference w:type="first" r:id="rId14"/>
          <w:pgSz w:w="12240" w:h="15840" w:code="1"/>
          <w:pgMar w:top="2552" w:right="1701" w:bottom="2694" w:left="1701" w:header="708" w:footer="708" w:gutter="0"/>
          <w:cols w:space="708"/>
          <w:titlePg/>
          <w:docGrid w:linePitch="360"/>
        </w:sectPr>
      </w:pPr>
    </w:p>
    <w:p w:rsidR="00E6165E" w:rsidRPr="000E4374" w:rsidRDefault="00E6165E" w:rsidP="00E6165E">
      <w:pPr>
        <w:rPr>
          <w:rFonts w:ascii="Arial" w:hAnsi="Arial" w:cs="Arial"/>
          <w:b/>
        </w:rPr>
      </w:pPr>
    </w:p>
    <w:sdt>
      <w:sdtPr>
        <w:rPr>
          <w:rFonts w:asciiTheme="minorHAnsi" w:eastAsiaTheme="minorHAnsi" w:hAnsiTheme="minorHAnsi" w:cs="Arial"/>
          <w:b w:val="0"/>
          <w:sz w:val="24"/>
          <w:szCs w:val="24"/>
          <w:lang w:val="es-ES" w:eastAsia="en-US"/>
        </w:rPr>
        <w:id w:val="-350494476"/>
        <w:docPartObj>
          <w:docPartGallery w:val="Table of Contents"/>
          <w:docPartUnique/>
        </w:docPartObj>
      </w:sdtPr>
      <w:sdtEndPr>
        <w:rPr>
          <w:bCs/>
        </w:rPr>
      </w:sdtEndPr>
      <w:sdtContent>
        <w:p w:rsidR="00E6165E" w:rsidRPr="003A174F" w:rsidRDefault="00E6165E" w:rsidP="00E6165E">
          <w:pPr>
            <w:pStyle w:val="TtulodeTDC"/>
            <w:rPr>
              <w:rFonts w:cs="Arial"/>
              <w:sz w:val="24"/>
              <w:szCs w:val="24"/>
              <w:lang w:val="es-ES"/>
            </w:rPr>
          </w:pPr>
          <w:r w:rsidRPr="003A174F">
            <w:rPr>
              <w:rFonts w:cs="Arial"/>
              <w:sz w:val="24"/>
              <w:szCs w:val="24"/>
              <w:lang w:val="es-ES"/>
            </w:rPr>
            <w:t>Contenido</w:t>
          </w:r>
        </w:p>
        <w:p w:rsidR="00E6165E" w:rsidRPr="00781ED1" w:rsidRDefault="00E6165E" w:rsidP="00E6165E">
          <w:pPr>
            <w:rPr>
              <w:rFonts w:ascii="Arial" w:hAnsi="Arial" w:cs="Arial"/>
              <w:lang w:val="es-ES" w:eastAsia="es-GT"/>
            </w:rPr>
          </w:pPr>
        </w:p>
        <w:p w:rsidR="000C6420" w:rsidRPr="000C6420" w:rsidRDefault="00E6165E">
          <w:pPr>
            <w:pStyle w:val="TDC1"/>
            <w:tabs>
              <w:tab w:val="left" w:pos="480"/>
              <w:tab w:val="right" w:leader="dot" w:pos="8828"/>
            </w:tabs>
            <w:rPr>
              <w:rFonts w:ascii="Arial" w:eastAsiaTheme="minorEastAsia" w:hAnsi="Arial" w:cs="Arial"/>
              <w:noProof/>
              <w:sz w:val="22"/>
              <w:szCs w:val="22"/>
              <w:lang w:eastAsia="es-GT"/>
            </w:rPr>
          </w:pPr>
          <w:r w:rsidRPr="00781ED1">
            <w:rPr>
              <w:rFonts w:ascii="Arial" w:hAnsi="Arial" w:cs="Arial"/>
            </w:rPr>
            <w:fldChar w:fldCharType="begin"/>
          </w:r>
          <w:r w:rsidRPr="00781ED1">
            <w:rPr>
              <w:rFonts w:ascii="Arial" w:hAnsi="Arial" w:cs="Arial"/>
            </w:rPr>
            <w:instrText xml:space="preserve"> TOC \o "1-3" \h \z \u </w:instrText>
          </w:r>
          <w:r w:rsidRPr="00781ED1">
            <w:rPr>
              <w:rFonts w:ascii="Arial" w:hAnsi="Arial" w:cs="Arial"/>
            </w:rPr>
            <w:fldChar w:fldCharType="separate"/>
          </w:r>
          <w:hyperlink w:anchor="_Toc126594443" w:history="1">
            <w:r w:rsidR="000C6420" w:rsidRPr="000C6420">
              <w:rPr>
                <w:rStyle w:val="Hipervnculo"/>
                <w:rFonts w:ascii="Arial" w:hAnsi="Arial" w:cs="Arial"/>
                <w:noProof/>
              </w:rPr>
              <w:t>a)</w:t>
            </w:r>
            <w:r w:rsidR="000C6420" w:rsidRPr="000C6420">
              <w:rPr>
                <w:rFonts w:ascii="Arial" w:eastAsiaTheme="minorEastAsia" w:hAnsi="Arial" w:cs="Arial"/>
                <w:noProof/>
                <w:sz w:val="22"/>
                <w:szCs w:val="22"/>
                <w:lang w:eastAsia="es-GT"/>
              </w:rPr>
              <w:tab/>
            </w:r>
            <w:r w:rsidR="000C6420" w:rsidRPr="000C6420">
              <w:rPr>
                <w:rStyle w:val="Hipervnculo"/>
                <w:rFonts w:ascii="Arial" w:hAnsi="Arial" w:cs="Arial"/>
                <w:noProof/>
              </w:rPr>
              <w:t>ANTECEDENTES</w:t>
            </w:r>
            <w:r w:rsidR="000C6420" w:rsidRPr="000C6420">
              <w:rPr>
                <w:rFonts w:ascii="Arial" w:hAnsi="Arial" w:cs="Arial"/>
                <w:noProof/>
                <w:webHidden/>
              </w:rPr>
              <w:tab/>
            </w:r>
            <w:r w:rsidR="000C6420" w:rsidRPr="000C6420">
              <w:rPr>
                <w:rFonts w:ascii="Arial" w:hAnsi="Arial" w:cs="Arial"/>
                <w:noProof/>
                <w:webHidden/>
              </w:rPr>
              <w:fldChar w:fldCharType="begin"/>
            </w:r>
            <w:r w:rsidR="000C6420" w:rsidRPr="000C6420">
              <w:rPr>
                <w:rFonts w:ascii="Arial" w:hAnsi="Arial" w:cs="Arial"/>
                <w:noProof/>
                <w:webHidden/>
              </w:rPr>
              <w:instrText xml:space="preserve"> PAGEREF _Toc126594443 \h </w:instrText>
            </w:r>
            <w:r w:rsidR="000C6420" w:rsidRPr="000C6420">
              <w:rPr>
                <w:rFonts w:ascii="Arial" w:hAnsi="Arial" w:cs="Arial"/>
                <w:noProof/>
                <w:webHidden/>
              </w:rPr>
            </w:r>
            <w:r w:rsidR="000C6420" w:rsidRPr="000C6420">
              <w:rPr>
                <w:rFonts w:ascii="Arial" w:hAnsi="Arial" w:cs="Arial"/>
                <w:noProof/>
                <w:webHidden/>
              </w:rPr>
              <w:fldChar w:fldCharType="separate"/>
            </w:r>
            <w:r w:rsidR="00CD62A2">
              <w:rPr>
                <w:rFonts w:ascii="Arial" w:hAnsi="Arial" w:cs="Arial"/>
                <w:noProof/>
                <w:webHidden/>
              </w:rPr>
              <w:t>1</w:t>
            </w:r>
            <w:r w:rsidR="000C6420" w:rsidRPr="000C6420">
              <w:rPr>
                <w:rFonts w:ascii="Arial" w:hAnsi="Arial" w:cs="Arial"/>
                <w:noProof/>
                <w:webHidden/>
              </w:rPr>
              <w:fldChar w:fldCharType="end"/>
            </w:r>
          </w:hyperlink>
        </w:p>
        <w:p w:rsidR="000C6420" w:rsidRPr="000C6420" w:rsidRDefault="0067501A">
          <w:pPr>
            <w:pStyle w:val="TDC1"/>
            <w:tabs>
              <w:tab w:val="left" w:pos="480"/>
              <w:tab w:val="right" w:leader="dot" w:pos="8828"/>
            </w:tabs>
            <w:rPr>
              <w:rFonts w:ascii="Arial" w:eastAsiaTheme="minorEastAsia" w:hAnsi="Arial" w:cs="Arial"/>
              <w:noProof/>
              <w:sz w:val="22"/>
              <w:szCs w:val="22"/>
              <w:lang w:eastAsia="es-GT"/>
            </w:rPr>
          </w:pPr>
          <w:hyperlink w:anchor="_Toc126594444" w:history="1">
            <w:r w:rsidR="000C6420" w:rsidRPr="000C6420">
              <w:rPr>
                <w:rStyle w:val="Hipervnculo"/>
                <w:rFonts w:ascii="Arial" w:hAnsi="Arial" w:cs="Arial"/>
                <w:noProof/>
              </w:rPr>
              <w:t>b)</w:t>
            </w:r>
            <w:r w:rsidR="000C6420" w:rsidRPr="000C6420">
              <w:rPr>
                <w:rFonts w:ascii="Arial" w:eastAsiaTheme="minorEastAsia" w:hAnsi="Arial" w:cs="Arial"/>
                <w:noProof/>
                <w:sz w:val="22"/>
                <w:szCs w:val="22"/>
                <w:lang w:eastAsia="es-GT"/>
              </w:rPr>
              <w:tab/>
            </w:r>
            <w:r w:rsidR="000C6420" w:rsidRPr="000C6420">
              <w:rPr>
                <w:rStyle w:val="Hipervnculo"/>
                <w:rFonts w:ascii="Arial" w:hAnsi="Arial" w:cs="Arial"/>
                <w:noProof/>
              </w:rPr>
              <w:t>ELABORACIÓN DEL INFORME</w:t>
            </w:r>
            <w:r w:rsidR="000C6420" w:rsidRPr="000C6420">
              <w:rPr>
                <w:rFonts w:ascii="Arial" w:hAnsi="Arial" w:cs="Arial"/>
                <w:noProof/>
                <w:webHidden/>
              </w:rPr>
              <w:tab/>
            </w:r>
            <w:r w:rsidR="000C6420" w:rsidRPr="000C6420">
              <w:rPr>
                <w:rFonts w:ascii="Arial" w:hAnsi="Arial" w:cs="Arial"/>
                <w:noProof/>
                <w:webHidden/>
              </w:rPr>
              <w:fldChar w:fldCharType="begin"/>
            </w:r>
            <w:r w:rsidR="000C6420" w:rsidRPr="000C6420">
              <w:rPr>
                <w:rFonts w:ascii="Arial" w:hAnsi="Arial" w:cs="Arial"/>
                <w:noProof/>
                <w:webHidden/>
              </w:rPr>
              <w:instrText xml:space="preserve"> PAGEREF _Toc126594444 \h </w:instrText>
            </w:r>
            <w:r w:rsidR="000C6420" w:rsidRPr="000C6420">
              <w:rPr>
                <w:rFonts w:ascii="Arial" w:hAnsi="Arial" w:cs="Arial"/>
                <w:noProof/>
                <w:webHidden/>
              </w:rPr>
            </w:r>
            <w:r w:rsidR="000C6420" w:rsidRPr="000C6420">
              <w:rPr>
                <w:rFonts w:ascii="Arial" w:hAnsi="Arial" w:cs="Arial"/>
                <w:noProof/>
                <w:webHidden/>
              </w:rPr>
              <w:fldChar w:fldCharType="separate"/>
            </w:r>
            <w:r w:rsidR="00CD62A2">
              <w:rPr>
                <w:rFonts w:ascii="Arial" w:hAnsi="Arial" w:cs="Arial"/>
                <w:noProof/>
                <w:webHidden/>
              </w:rPr>
              <w:t>2</w:t>
            </w:r>
            <w:r w:rsidR="000C6420" w:rsidRPr="000C6420">
              <w:rPr>
                <w:rFonts w:ascii="Arial" w:hAnsi="Arial" w:cs="Arial"/>
                <w:noProof/>
                <w:webHidden/>
              </w:rPr>
              <w:fldChar w:fldCharType="end"/>
            </w:r>
          </w:hyperlink>
        </w:p>
        <w:p w:rsidR="000C6420" w:rsidRPr="000C6420" w:rsidRDefault="0067501A">
          <w:pPr>
            <w:pStyle w:val="TDC2"/>
            <w:tabs>
              <w:tab w:val="left" w:pos="660"/>
              <w:tab w:val="right" w:leader="dot" w:pos="8828"/>
            </w:tabs>
            <w:rPr>
              <w:rFonts w:ascii="Arial" w:eastAsiaTheme="minorEastAsia" w:hAnsi="Arial" w:cs="Arial"/>
              <w:noProof/>
              <w:sz w:val="22"/>
              <w:szCs w:val="22"/>
              <w:lang w:eastAsia="es-GT"/>
            </w:rPr>
          </w:pPr>
          <w:hyperlink w:anchor="_Toc126594445" w:history="1">
            <w:r w:rsidR="000C6420" w:rsidRPr="000C6420">
              <w:rPr>
                <w:rStyle w:val="Hipervnculo"/>
                <w:rFonts w:ascii="Arial" w:hAnsi="Arial" w:cs="Arial"/>
                <w:noProof/>
              </w:rPr>
              <w:t>1.</w:t>
            </w:r>
            <w:r w:rsidR="000C6420" w:rsidRPr="000C6420">
              <w:rPr>
                <w:rFonts w:ascii="Arial" w:eastAsiaTheme="minorEastAsia" w:hAnsi="Arial" w:cs="Arial"/>
                <w:noProof/>
                <w:sz w:val="22"/>
                <w:szCs w:val="22"/>
                <w:lang w:eastAsia="es-GT"/>
              </w:rPr>
              <w:tab/>
            </w:r>
            <w:r w:rsidR="000C6420" w:rsidRPr="000C6420">
              <w:rPr>
                <w:rStyle w:val="Hipervnculo"/>
                <w:rFonts w:ascii="Arial" w:hAnsi="Arial" w:cs="Arial"/>
                <w:noProof/>
              </w:rPr>
              <w:t>Descripción de la recopilación de los datos</w:t>
            </w:r>
            <w:r w:rsidR="000C6420" w:rsidRPr="000C6420">
              <w:rPr>
                <w:rFonts w:ascii="Arial" w:hAnsi="Arial" w:cs="Arial"/>
                <w:noProof/>
                <w:webHidden/>
              </w:rPr>
              <w:tab/>
            </w:r>
            <w:r w:rsidR="000C6420" w:rsidRPr="000C6420">
              <w:rPr>
                <w:rFonts w:ascii="Arial" w:hAnsi="Arial" w:cs="Arial"/>
                <w:noProof/>
                <w:webHidden/>
              </w:rPr>
              <w:fldChar w:fldCharType="begin"/>
            </w:r>
            <w:r w:rsidR="000C6420" w:rsidRPr="000C6420">
              <w:rPr>
                <w:rFonts w:ascii="Arial" w:hAnsi="Arial" w:cs="Arial"/>
                <w:noProof/>
                <w:webHidden/>
              </w:rPr>
              <w:instrText xml:space="preserve"> PAGEREF _Toc126594445 \h </w:instrText>
            </w:r>
            <w:r w:rsidR="000C6420" w:rsidRPr="000C6420">
              <w:rPr>
                <w:rFonts w:ascii="Arial" w:hAnsi="Arial" w:cs="Arial"/>
                <w:noProof/>
                <w:webHidden/>
              </w:rPr>
            </w:r>
            <w:r w:rsidR="000C6420" w:rsidRPr="000C6420">
              <w:rPr>
                <w:rFonts w:ascii="Arial" w:hAnsi="Arial" w:cs="Arial"/>
                <w:noProof/>
                <w:webHidden/>
              </w:rPr>
              <w:fldChar w:fldCharType="separate"/>
            </w:r>
            <w:r w:rsidR="00CD62A2">
              <w:rPr>
                <w:rFonts w:ascii="Arial" w:hAnsi="Arial" w:cs="Arial"/>
                <w:noProof/>
                <w:webHidden/>
              </w:rPr>
              <w:t>2</w:t>
            </w:r>
            <w:r w:rsidR="000C6420" w:rsidRPr="000C6420">
              <w:rPr>
                <w:rFonts w:ascii="Arial" w:hAnsi="Arial" w:cs="Arial"/>
                <w:noProof/>
                <w:webHidden/>
              </w:rPr>
              <w:fldChar w:fldCharType="end"/>
            </w:r>
          </w:hyperlink>
        </w:p>
        <w:p w:rsidR="000C6420" w:rsidRPr="000C6420" w:rsidRDefault="0067501A">
          <w:pPr>
            <w:pStyle w:val="TDC2"/>
            <w:tabs>
              <w:tab w:val="right" w:leader="dot" w:pos="8828"/>
            </w:tabs>
            <w:rPr>
              <w:rFonts w:ascii="Arial" w:eastAsiaTheme="minorEastAsia" w:hAnsi="Arial" w:cs="Arial"/>
              <w:noProof/>
              <w:sz w:val="22"/>
              <w:szCs w:val="22"/>
              <w:lang w:eastAsia="es-GT"/>
            </w:rPr>
          </w:pPr>
          <w:hyperlink w:anchor="_Toc126594446" w:history="1">
            <w:r w:rsidR="000C6420" w:rsidRPr="000C6420">
              <w:rPr>
                <w:rStyle w:val="Hipervnculo"/>
                <w:rFonts w:ascii="Arial" w:eastAsia="Times New Roman" w:hAnsi="Arial" w:cs="Arial"/>
                <w:noProof/>
                <w:lang w:eastAsia="es-GT"/>
              </w:rPr>
              <w:t>Cuadro 1: Formato de registro de los beneficiarios del servicio postal, con enfoque de pertenencia Sociolingüística</w:t>
            </w:r>
            <w:r w:rsidR="000C6420" w:rsidRPr="000C6420">
              <w:rPr>
                <w:rFonts w:ascii="Arial" w:hAnsi="Arial" w:cs="Arial"/>
                <w:noProof/>
                <w:webHidden/>
              </w:rPr>
              <w:tab/>
            </w:r>
            <w:r w:rsidR="000C6420" w:rsidRPr="000C6420">
              <w:rPr>
                <w:rFonts w:ascii="Arial" w:hAnsi="Arial" w:cs="Arial"/>
                <w:noProof/>
                <w:webHidden/>
              </w:rPr>
              <w:fldChar w:fldCharType="begin"/>
            </w:r>
            <w:r w:rsidR="000C6420" w:rsidRPr="000C6420">
              <w:rPr>
                <w:rFonts w:ascii="Arial" w:hAnsi="Arial" w:cs="Arial"/>
                <w:noProof/>
                <w:webHidden/>
              </w:rPr>
              <w:instrText xml:space="preserve"> PAGEREF _Toc126594446 \h </w:instrText>
            </w:r>
            <w:r w:rsidR="000C6420" w:rsidRPr="000C6420">
              <w:rPr>
                <w:rFonts w:ascii="Arial" w:hAnsi="Arial" w:cs="Arial"/>
                <w:noProof/>
                <w:webHidden/>
              </w:rPr>
            </w:r>
            <w:r w:rsidR="000C6420" w:rsidRPr="000C6420">
              <w:rPr>
                <w:rFonts w:ascii="Arial" w:hAnsi="Arial" w:cs="Arial"/>
                <w:noProof/>
                <w:webHidden/>
              </w:rPr>
              <w:fldChar w:fldCharType="separate"/>
            </w:r>
            <w:r w:rsidR="00CD62A2">
              <w:rPr>
                <w:rFonts w:ascii="Arial" w:hAnsi="Arial" w:cs="Arial"/>
                <w:noProof/>
                <w:webHidden/>
              </w:rPr>
              <w:t>2</w:t>
            </w:r>
            <w:r w:rsidR="000C6420" w:rsidRPr="000C6420">
              <w:rPr>
                <w:rFonts w:ascii="Arial" w:hAnsi="Arial" w:cs="Arial"/>
                <w:noProof/>
                <w:webHidden/>
              </w:rPr>
              <w:fldChar w:fldCharType="end"/>
            </w:r>
          </w:hyperlink>
        </w:p>
        <w:p w:rsidR="000C6420" w:rsidRPr="000C6420" w:rsidRDefault="0067501A">
          <w:pPr>
            <w:pStyle w:val="TDC2"/>
            <w:tabs>
              <w:tab w:val="right" w:leader="dot" w:pos="8828"/>
            </w:tabs>
            <w:rPr>
              <w:rFonts w:ascii="Arial" w:eastAsiaTheme="minorEastAsia" w:hAnsi="Arial" w:cs="Arial"/>
              <w:noProof/>
              <w:sz w:val="22"/>
              <w:szCs w:val="22"/>
              <w:lang w:eastAsia="es-GT"/>
            </w:rPr>
          </w:pPr>
          <w:hyperlink w:anchor="_Toc126594447" w:history="1">
            <w:r w:rsidR="000C6420" w:rsidRPr="000C6420">
              <w:rPr>
                <w:rFonts w:ascii="Arial" w:hAnsi="Arial" w:cs="Arial"/>
                <w:noProof/>
                <w:webHidden/>
              </w:rPr>
              <w:tab/>
            </w:r>
            <w:r w:rsidR="000C6420" w:rsidRPr="000C6420">
              <w:rPr>
                <w:rFonts w:ascii="Arial" w:hAnsi="Arial" w:cs="Arial"/>
                <w:noProof/>
                <w:webHidden/>
              </w:rPr>
              <w:fldChar w:fldCharType="begin"/>
            </w:r>
            <w:r w:rsidR="000C6420" w:rsidRPr="000C6420">
              <w:rPr>
                <w:rFonts w:ascii="Arial" w:hAnsi="Arial" w:cs="Arial"/>
                <w:noProof/>
                <w:webHidden/>
              </w:rPr>
              <w:instrText xml:space="preserve"> PAGEREF _Toc126594447 \h </w:instrText>
            </w:r>
            <w:r w:rsidR="000C6420" w:rsidRPr="000C6420">
              <w:rPr>
                <w:rFonts w:ascii="Arial" w:hAnsi="Arial" w:cs="Arial"/>
                <w:noProof/>
                <w:webHidden/>
              </w:rPr>
            </w:r>
            <w:r w:rsidR="000C6420" w:rsidRPr="000C6420">
              <w:rPr>
                <w:rFonts w:ascii="Arial" w:hAnsi="Arial" w:cs="Arial"/>
                <w:noProof/>
                <w:webHidden/>
              </w:rPr>
              <w:fldChar w:fldCharType="separate"/>
            </w:r>
            <w:r w:rsidR="00CD62A2">
              <w:rPr>
                <w:rFonts w:ascii="Arial" w:hAnsi="Arial" w:cs="Arial"/>
                <w:noProof/>
                <w:webHidden/>
              </w:rPr>
              <w:t>2</w:t>
            </w:r>
            <w:r w:rsidR="000C6420" w:rsidRPr="000C6420">
              <w:rPr>
                <w:rFonts w:ascii="Arial" w:hAnsi="Arial" w:cs="Arial"/>
                <w:noProof/>
                <w:webHidden/>
              </w:rPr>
              <w:fldChar w:fldCharType="end"/>
            </w:r>
          </w:hyperlink>
        </w:p>
        <w:p w:rsidR="000C6420" w:rsidRPr="000C6420" w:rsidRDefault="0067501A">
          <w:pPr>
            <w:pStyle w:val="TDC2"/>
            <w:tabs>
              <w:tab w:val="right" w:leader="dot" w:pos="8828"/>
            </w:tabs>
            <w:rPr>
              <w:rFonts w:ascii="Arial" w:eastAsiaTheme="minorEastAsia" w:hAnsi="Arial" w:cs="Arial"/>
              <w:noProof/>
              <w:sz w:val="22"/>
              <w:szCs w:val="22"/>
              <w:lang w:eastAsia="es-GT"/>
            </w:rPr>
          </w:pPr>
          <w:hyperlink w:anchor="_Toc126594448" w:history="1">
            <w:r w:rsidR="000C6420" w:rsidRPr="000C6420">
              <w:rPr>
                <w:rStyle w:val="Hipervnculo"/>
                <w:rFonts w:ascii="Arial" w:hAnsi="Arial" w:cs="Arial"/>
                <w:noProof/>
              </w:rPr>
              <w:t>Imagen 1: Formato de la boleta digital</w:t>
            </w:r>
            <w:r w:rsidR="000C6420" w:rsidRPr="000C6420">
              <w:rPr>
                <w:rFonts w:ascii="Arial" w:hAnsi="Arial" w:cs="Arial"/>
                <w:noProof/>
                <w:webHidden/>
              </w:rPr>
              <w:tab/>
            </w:r>
            <w:r w:rsidR="000C6420" w:rsidRPr="000C6420">
              <w:rPr>
                <w:rFonts w:ascii="Arial" w:hAnsi="Arial" w:cs="Arial"/>
                <w:noProof/>
                <w:webHidden/>
              </w:rPr>
              <w:fldChar w:fldCharType="begin"/>
            </w:r>
            <w:r w:rsidR="000C6420" w:rsidRPr="000C6420">
              <w:rPr>
                <w:rFonts w:ascii="Arial" w:hAnsi="Arial" w:cs="Arial"/>
                <w:noProof/>
                <w:webHidden/>
              </w:rPr>
              <w:instrText xml:space="preserve"> PAGEREF _Toc126594448 \h </w:instrText>
            </w:r>
            <w:r w:rsidR="000C6420" w:rsidRPr="000C6420">
              <w:rPr>
                <w:rFonts w:ascii="Arial" w:hAnsi="Arial" w:cs="Arial"/>
                <w:noProof/>
                <w:webHidden/>
              </w:rPr>
            </w:r>
            <w:r w:rsidR="000C6420" w:rsidRPr="000C6420">
              <w:rPr>
                <w:rFonts w:ascii="Arial" w:hAnsi="Arial" w:cs="Arial"/>
                <w:noProof/>
                <w:webHidden/>
              </w:rPr>
              <w:fldChar w:fldCharType="separate"/>
            </w:r>
            <w:r w:rsidR="00CD62A2">
              <w:rPr>
                <w:rFonts w:ascii="Arial" w:hAnsi="Arial" w:cs="Arial"/>
                <w:noProof/>
                <w:webHidden/>
              </w:rPr>
              <w:t>3</w:t>
            </w:r>
            <w:r w:rsidR="000C6420" w:rsidRPr="000C6420">
              <w:rPr>
                <w:rFonts w:ascii="Arial" w:hAnsi="Arial" w:cs="Arial"/>
                <w:noProof/>
                <w:webHidden/>
              </w:rPr>
              <w:fldChar w:fldCharType="end"/>
            </w:r>
          </w:hyperlink>
        </w:p>
        <w:p w:rsidR="000C6420" w:rsidRPr="000C6420" w:rsidRDefault="0067501A">
          <w:pPr>
            <w:pStyle w:val="TDC2"/>
            <w:tabs>
              <w:tab w:val="left" w:pos="660"/>
              <w:tab w:val="right" w:leader="dot" w:pos="8828"/>
            </w:tabs>
            <w:rPr>
              <w:rFonts w:ascii="Arial" w:eastAsiaTheme="minorEastAsia" w:hAnsi="Arial" w:cs="Arial"/>
              <w:noProof/>
              <w:sz w:val="22"/>
              <w:szCs w:val="22"/>
              <w:lang w:eastAsia="es-GT"/>
            </w:rPr>
          </w:pPr>
          <w:hyperlink w:anchor="_Toc126594449" w:history="1">
            <w:r w:rsidR="000C6420" w:rsidRPr="000C6420">
              <w:rPr>
                <w:rStyle w:val="Hipervnculo"/>
                <w:rFonts w:ascii="Arial" w:hAnsi="Arial" w:cs="Arial"/>
                <w:noProof/>
              </w:rPr>
              <w:t>2.</w:t>
            </w:r>
            <w:r w:rsidR="000C6420" w:rsidRPr="000C6420">
              <w:rPr>
                <w:rFonts w:ascii="Arial" w:eastAsiaTheme="minorEastAsia" w:hAnsi="Arial" w:cs="Arial"/>
                <w:noProof/>
                <w:sz w:val="22"/>
                <w:szCs w:val="22"/>
                <w:lang w:eastAsia="es-GT"/>
              </w:rPr>
              <w:tab/>
            </w:r>
            <w:r w:rsidR="000C6420" w:rsidRPr="000C6420">
              <w:rPr>
                <w:rStyle w:val="Hipervnculo"/>
                <w:rFonts w:ascii="Arial" w:hAnsi="Arial" w:cs="Arial"/>
                <w:noProof/>
              </w:rPr>
              <w:t>Análisis de datos</w:t>
            </w:r>
            <w:r w:rsidR="000C6420" w:rsidRPr="000C6420">
              <w:rPr>
                <w:rFonts w:ascii="Arial" w:hAnsi="Arial" w:cs="Arial"/>
                <w:noProof/>
                <w:webHidden/>
              </w:rPr>
              <w:tab/>
            </w:r>
            <w:r w:rsidR="000C6420" w:rsidRPr="000C6420">
              <w:rPr>
                <w:rFonts w:ascii="Arial" w:hAnsi="Arial" w:cs="Arial"/>
                <w:noProof/>
                <w:webHidden/>
              </w:rPr>
              <w:fldChar w:fldCharType="begin"/>
            </w:r>
            <w:r w:rsidR="000C6420" w:rsidRPr="000C6420">
              <w:rPr>
                <w:rFonts w:ascii="Arial" w:hAnsi="Arial" w:cs="Arial"/>
                <w:noProof/>
                <w:webHidden/>
              </w:rPr>
              <w:instrText xml:space="preserve"> PAGEREF _Toc126594449 \h </w:instrText>
            </w:r>
            <w:r w:rsidR="000C6420" w:rsidRPr="000C6420">
              <w:rPr>
                <w:rFonts w:ascii="Arial" w:hAnsi="Arial" w:cs="Arial"/>
                <w:noProof/>
                <w:webHidden/>
              </w:rPr>
            </w:r>
            <w:r w:rsidR="000C6420" w:rsidRPr="000C6420">
              <w:rPr>
                <w:rFonts w:ascii="Arial" w:hAnsi="Arial" w:cs="Arial"/>
                <w:noProof/>
                <w:webHidden/>
              </w:rPr>
              <w:fldChar w:fldCharType="separate"/>
            </w:r>
            <w:r w:rsidR="00CD62A2">
              <w:rPr>
                <w:rFonts w:ascii="Arial" w:hAnsi="Arial" w:cs="Arial"/>
                <w:noProof/>
                <w:webHidden/>
              </w:rPr>
              <w:t>5</w:t>
            </w:r>
            <w:r w:rsidR="000C6420" w:rsidRPr="000C6420">
              <w:rPr>
                <w:rFonts w:ascii="Arial" w:hAnsi="Arial" w:cs="Arial"/>
                <w:noProof/>
                <w:webHidden/>
              </w:rPr>
              <w:fldChar w:fldCharType="end"/>
            </w:r>
          </w:hyperlink>
        </w:p>
        <w:p w:rsidR="000C6420" w:rsidRPr="000C6420" w:rsidRDefault="0067501A">
          <w:pPr>
            <w:pStyle w:val="TDC2"/>
            <w:tabs>
              <w:tab w:val="right" w:leader="dot" w:pos="8828"/>
            </w:tabs>
            <w:rPr>
              <w:rFonts w:ascii="Arial" w:eastAsiaTheme="minorEastAsia" w:hAnsi="Arial" w:cs="Arial"/>
              <w:noProof/>
              <w:sz w:val="22"/>
              <w:szCs w:val="22"/>
              <w:lang w:eastAsia="es-GT"/>
            </w:rPr>
          </w:pPr>
          <w:hyperlink w:anchor="_Toc126594450" w:history="1">
            <w:r w:rsidR="000C6420" w:rsidRPr="000C6420">
              <w:rPr>
                <w:rStyle w:val="Hipervnculo"/>
                <w:rFonts w:ascii="Arial" w:hAnsi="Arial" w:cs="Arial"/>
                <w:noProof/>
              </w:rPr>
              <w:t>Gráfico 1: Beneficiarios del servicio postal según pertenencia, Enero 2023</w:t>
            </w:r>
            <w:r w:rsidR="000C6420" w:rsidRPr="000C6420">
              <w:rPr>
                <w:rFonts w:ascii="Arial" w:hAnsi="Arial" w:cs="Arial"/>
                <w:noProof/>
                <w:webHidden/>
              </w:rPr>
              <w:tab/>
            </w:r>
            <w:r w:rsidR="000C6420" w:rsidRPr="000C6420">
              <w:rPr>
                <w:rFonts w:ascii="Arial" w:hAnsi="Arial" w:cs="Arial"/>
                <w:noProof/>
                <w:webHidden/>
              </w:rPr>
              <w:fldChar w:fldCharType="begin"/>
            </w:r>
            <w:r w:rsidR="000C6420" w:rsidRPr="000C6420">
              <w:rPr>
                <w:rFonts w:ascii="Arial" w:hAnsi="Arial" w:cs="Arial"/>
                <w:noProof/>
                <w:webHidden/>
              </w:rPr>
              <w:instrText xml:space="preserve"> PAGEREF _Toc126594450 \h </w:instrText>
            </w:r>
            <w:r w:rsidR="000C6420" w:rsidRPr="000C6420">
              <w:rPr>
                <w:rFonts w:ascii="Arial" w:hAnsi="Arial" w:cs="Arial"/>
                <w:noProof/>
                <w:webHidden/>
              </w:rPr>
            </w:r>
            <w:r w:rsidR="000C6420" w:rsidRPr="000C6420">
              <w:rPr>
                <w:rFonts w:ascii="Arial" w:hAnsi="Arial" w:cs="Arial"/>
                <w:noProof/>
                <w:webHidden/>
              </w:rPr>
              <w:fldChar w:fldCharType="separate"/>
            </w:r>
            <w:r w:rsidR="00CD62A2">
              <w:rPr>
                <w:rFonts w:ascii="Arial" w:hAnsi="Arial" w:cs="Arial"/>
                <w:noProof/>
                <w:webHidden/>
              </w:rPr>
              <w:t>5</w:t>
            </w:r>
            <w:r w:rsidR="000C6420" w:rsidRPr="000C6420">
              <w:rPr>
                <w:rFonts w:ascii="Arial" w:hAnsi="Arial" w:cs="Arial"/>
                <w:noProof/>
                <w:webHidden/>
              </w:rPr>
              <w:fldChar w:fldCharType="end"/>
            </w:r>
          </w:hyperlink>
        </w:p>
        <w:p w:rsidR="000C6420" w:rsidRPr="000C6420" w:rsidRDefault="0067501A">
          <w:pPr>
            <w:pStyle w:val="TDC2"/>
            <w:tabs>
              <w:tab w:val="right" w:leader="dot" w:pos="8828"/>
            </w:tabs>
            <w:rPr>
              <w:rFonts w:ascii="Arial" w:eastAsiaTheme="minorEastAsia" w:hAnsi="Arial" w:cs="Arial"/>
              <w:noProof/>
              <w:sz w:val="22"/>
              <w:szCs w:val="22"/>
              <w:lang w:eastAsia="es-GT"/>
            </w:rPr>
          </w:pPr>
          <w:hyperlink w:anchor="_Toc126594451" w:history="1">
            <w:r w:rsidR="000C6420" w:rsidRPr="000C6420">
              <w:rPr>
                <w:rStyle w:val="Hipervnculo"/>
                <w:rFonts w:ascii="Arial" w:hAnsi="Arial" w:cs="Arial"/>
                <w:noProof/>
              </w:rPr>
              <w:t>Gráfico 2: Pueblo al que pertenecen los usuarios del servicio Postal del mes de enero del 2023</w:t>
            </w:r>
            <w:r w:rsidR="000C6420" w:rsidRPr="000C6420">
              <w:rPr>
                <w:rFonts w:ascii="Arial" w:hAnsi="Arial" w:cs="Arial"/>
                <w:noProof/>
                <w:webHidden/>
              </w:rPr>
              <w:tab/>
            </w:r>
            <w:r w:rsidR="000C6420" w:rsidRPr="000C6420">
              <w:rPr>
                <w:rFonts w:ascii="Arial" w:hAnsi="Arial" w:cs="Arial"/>
                <w:noProof/>
                <w:webHidden/>
              </w:rPr>
              <w:fldChar w:fldCharType="begin"/>
            </w:r>
            <w:r w:rsidR="000C6420" w:rsidRPr="000C6420">
              <w:rPr>
                <w:rFonts w:ascii="Arial" w:hAnsi="Arial" w:cs="Arial"/>
                <w:noProof/>
                <w:webHidden/>
              </w:rPr>
              <w:instrText xml:space="preserve"> PAGEREF _Toc126594451 \h </w:instrText>
            </w:r>
            <w:r w:rsidR="000C6420" w:rsidRPr="000C6420">
              <w:rPr>
                <w:rFonts w:ascii="Arial" w:hAnsi="Arial" w:cs="Arial"/>
                <w:noProof/>
                <w:webHidden/>
              </w:rPr>
            </w:r>
            <w:r w:rsidR="000C6420" w:rsidRPr="000C6420">
              <w:rPr>
                <w:rFonts w:ascii="Arial" w:hAnsi="Arial" w:cs="Arial"/>
                <w:noProof/>
                <w:webHidden/>
              </w:rPr>
              <w:fldChar w:fldCharType="separate"/>
            </w:r>
            <w:r w:rsidR="00CD62A2">
              <w:rPr>
                <w:rFonts w:ascii="Arial" w:hAnsi="Arial" w:cs="Arial"/>
                <w:noProof/>
                <w:webHidden/>
              </w:rPr>
              <w:t>8</w:t>
            </w:r>
            <w:r w:rsidR="000C6420" w:rsidRPr="000C6420">
              <w:rPr>
                <w:rFonts w:ascii="Arial" w:hAnsi="Arial" w:cs="Arial"/>
                <w:noProof/>
                <w:webHidden/>
              </w:rPr>
              <w:fldChar w:fldCharType="end"/>
            </w:r>
          </w:hyperlink>
        </w:p>
        <w:p w:rsidR="000C6420" w:rsidRDefault="0067501A">
          <w:pPr>
            <w:pStyle w:val="TDC2"/>
            <w:tabs>
              <w:tab w:val="right" w:leader="dot" w:pos="8828"/>
            </w:tabs>
            <w:rPr>
              <w:rFonts w:eastAsiaTheme="minorEastAsia"/>
              <w:noProof/>
              <w:sz w:val="22"/>
              <w:szCs w:val="22"/>
              <w:lang w:eastAsia="es-GT"/>
            </w:rPr>
          </w:pPr>
          <w:hyperlink w:anchor="_Toc126594452" w:history="1">
            <w:r w:rsidR="000C6420" w:rsidRPr="000C6420">
              <w:rPr>
                <w:rStyle w:val="Hipervnculo"/>
                <w:rFonts w:ascii="Arial" w:hAnsi="Arial" w:cs="Arial"/>
                <w:noProof/>
              </w:rPr>
              <w:t>Gráfico 3: Comunidad lingüística de los beneficiarios del servicio postal del mes de enero del 2023</w:t>
            </w:r>
            <w:r w:rsidR="000C6420" w:rsidRPr="000C6420">
              <w:rPr>
                <w:rFonts w:ascii="Arial" w:hAnsi="Arial" w:cs="Arial"/>
                <w:noProof/>
                <w:webHidden/>
              </w:rPr>
              <w:tab/>
            </w:r>
            <w:r w:rsidR="000C6420" w:rsidRPr="000C6420">
              <w:rPr>
                <w:rFonts w:ascii="Arial" w:hAnsi="Arial" w:cs="Arial"/>
                <w:noProof/>
                <w:webHidden/>
              </w:rPr>
              <w:fldChar w:fldCharType="begin"/>
            </w:r>
            <w:r w:rsidR="000C6420" w:rsidRPr="000C6420">
              <w:rPr>
                <w:rFonts w:ascii="Arial" w:hAnsi="Arial" w:cs="Arial"/>
                <w:noProof/>
                <w:webHidden/>
              </w:rPr>
              <w:instrText xml:space="preserve"> PAGEREF _Toc126594452 \h </w:instrText>
            </w:r>
            <w:r w:rsidR="000C6420" w:rsidRPr="000C6420">
              <w:rPr>
                <w:rFonts w:ascii="Arial" w:hAnsi="Arial" w:cs="Arial"/>
                <w:noProof/>
                <w:webHidden/>
              </w:rPr>
            </w:r>
            <w:r w:rsidR="000C6420" w:rsidRPr="000C6420">
              <w:rPr>
                <w:rFonts w:ascii="Arial" w:hAnsi="Arial" w:cs="Arial"/>
                <w:noProof/>
                <w:webHidden/>
              </w:rPr>
              <w:fldChar w:fldCharType="separate"/>
            </w:r>
            <w:r w:rsidR="00CD62A2">
              <w:rPr>
                <w:rFonts w:ascii="Arial" w:hAnsi="Arial" w:cs="Arial"/>
                <w:noProof/>
                <w:webHidden/>
              </w:rPr>
              <w:t>9</w:t>
            </w:r>
            <w:r w:rsidR="000C6420" w:rsidRPr="000C6420">
              <w:rPr>
                <w:rFonts w:ascii="Arial" w:hAnsi="Arial" w:cs="Arial"/>
                <w:noProof/>
                <w:webHidden/>
              </w:rPr>
              <w:fldChar w:fldCharType="end"/>
            </w:r>
          </w:hyperlink>
        </w:p>
        <w:p w:rsidR="00E6165E" w:rsidRPr="003A174F" w:rsidRDefault="00E6165E" w:rsidP="00E6165E">
          <w:pPr>
            <w:rPr>
              <w:rFonts w:ascii="Arial" w:hAnsi="Arial" w:cs="Arial"/>
            </w:rPr>
          </w:pPr>
          <w:r w:rsidRPr="00781ED1">
            <w:rPr>
              <w:rFonts w:ascii="Arial" w:hAnsi="Arial" w:cs="Arial"/>
              <w:b/>
              <w:bCs/>
              <w:lang w:val="es-ES"/>
            </w:rPr>
            <w:fldChar w:fldCharType="end"/>
          </w:r>
        </w:p>
      </w:sdtContent>
    </w:sdt>
    <w:p w:rsidR="00E6165E" w:rsidRDefault="00E6165E" w:rsidP="00E6165E">
      <w:pPr>
        <w:rPr>
          <w:rFonts w:ascii="Arial" w:hAnsi="Arial" w:cs="Arial"/>
          <w:b/>
        </w:rPr>
      </w:pPr>
    </w:p>
    <w:p w:rsidR="00E6165E" w:rsidRPr="00D67155" w:rsidRDefault="00E6165E" w:rsidP="00E6165E">
      <w:pPr>
        <w:rPr>
          <w:rFonts w:ascii="Arial" w:hAnsi="Arial" w:cs="Arial"/>
        </w:rPr>
      </w:pPr>
    </w:p>
    <w:p w:rsidR="00E6165E" w:rsidRPr="00D67155" w:rsidRDefault="00E6165E" w:rsidP="00E6165E">
      <w:pPr>
        <w:rPr>
          <w:rFonts w:ascii="Arial" w:hAnsi="Arial" w:cs="Arial"/>
        </w:rPr>
      </w:pPr>
    </w:p>
    <w:p w:rsidR="00E6165E" w:rsidRPr="00D67155" w:rsidRDefault="00E6165E" w:rsidP="00E6165E">
      <w:pPr>
        <w:rPr>
          <w:rFonts w:ascii="Arial" w:hAnsi="Arial" w:cs="Arial"/>
        </w:rPr>
      </w:pPr>
      <w:r>
        <w:rPr>
          <w:rFonts w:ascii="Arial" w:hAnsi="Arial" w:cs="Arial"/>
        </w:rPr>
        <w:t xml:space="preserve"> </w:t>
      </w:r>
    </w:p>
    <w:p w:rsidR="00E6165E" w:rsidRPr="00D67155" w:rsidRDefault="00E6165E" w:rsidP="00E6165E">
      <w:pPr>
        <w:rPr>
          <w:rFonts w:ascii="Arial" w:hAnsi="Arial" w:cs="Arial"/>
        </w:rPr>
      </w:pPr>
    </w:p>
    <w:p w:rsidR="00E6165E" w:rsidRPr="00D67155" w:rsidRDefault="00E6165E" w:rsidP="00E6165E">
      <w:pPr>
        <w:rPr>
          <w:rFonts w:ascii="Arial" w:hAnsi="Arial" w:cs="Arial"/>
        </w:rPr>
      </w:pPr>
    </w:p>
    <w:p w:rsidR="00E6165E" w:rsidRDefault="00E6165E" w:rsidP="00E6165E">
      <w:pPr>
        <w:rPr>
          <w:rFonts w:ascii="Arial" w:hAnsi="Arial" w:cs="Arial"/>
        </w:rPr>
        <w:sectPr w:rsidR="00E6165E" w:rsidSect="00066747">
          <w:pgSz w:w="12240" w:h="15840" w:code="1"/>
          <w:pgMar w:top="2552" w:right="1701" w:bottom="2694" w:left="1701" w:header="708" w:footer="708" w:gutter="0"/>
          <w:cols w:space="708"/>
          <w:titlePg/>
          <w:docGrid w:linePitch="360"/>
        </w:sectPr>
      </w:pPr>
    </w:p>
    <w:p w:rsidR="00E6165E" w:rsidRDefault="00E6165E" w:rsidP="00E6165E">
      <w:pPr>
        <w:pStyle w:val="Ttulo1"/>
      </w:pPr>
    </w:p>
    <w:p w:rsidR="00E6165E" w:rsidRPr="00552E24" w:rsidRDefault="00E6165E" w:rsidP="00E6165E">
      <w:pPr>
        <w:pStyle w:val="Ttulo1"/>
        <w:numPr>
          <w:ilvl w:val="0"/>
          <w:numId w:val="3"/>
        </w:numPr>
        <w:spacing w:before="480" w:line="259" w:lineRule="auto"/>
        <w:rPr>
          <w:b w:val="0"/>
        </w:rPr>
      </w:pPr>
      <w:bookmarkStart w:id="1" w:name="_Toc126594443"/>
      <w:r w:rsidRPr="00552E24">
        <w:t>ANTECEDENTES</w:t>
      </w:r>
      <w:bookmarkEnd w:id="1"/>
    </w:p>
    <w:p w:rsidR="00E6165E" w:rsidRPr="009F5815" w:rsidRDefault="00E6165E" w:rsidP="00E6165E">
      <w:pPr>
        <w:spacing w:line="360" w:lineRule="auto"/>
        <w:rPr>
          <w:rFonts w:ascii="Arial" w:hAnsi="Arial" w:cs="Arial"/>
        </w:rPr>
      </w:pPr>
    </w:p>
    <w:p w:rsidR="00E6165E" w:rsidRDefault="00E6165E" w:rsidP="00E6165E">
      <w:pPr>
        <w:spacing w:line="360" w:lineRule="auto"/>
        <w:jc w:val="both"/>
        <w:rPr>
          <w:rFonts w:ascii="Arial" w:hAnsi="Arial" w:cs="Arial"/>
        </w:rPr>
      </w:pPr>
      <w:r w:rsidRPr="009F5815">
        <w:rPr>
          <w:rFonts w:ascii="Arial" w:hAnsi="Arial" w:cs="Arial"/>
        </w:rPr>
        <w:t xml:space="preserve">La Ley de Idiomas Nacionales, Decreto 19-2003 del Congreso de la República de Guatemala, según su artículo 4, tiene como objeto regular lo relativo al reconocimiento, respeto, promoción, desarrollo y utilización de los idiomas de los pueblos Mayas, Garífuna y </w:t>
      </w:r>
      <w:proofErr w:type="spellStart"/>
      <w:r w:rsidRPr="009F5815">
        <w:rPr>
          <w:rFonts w:ascii="Arial" w:hAnsi="Arial" w:cs="Arial"/>
        </w:rPr>
        <w:t>Xin</w:t>
      </w:r>
      <w:r>
        <w:rPr>
          <w:rFonts w:ascii="Arial" w:hAnsi="Arial" w:cs="Arial"/>
        </w:rPr>
        <w:t>k</w:t>
      </w:r>
      <w:r w:rsidRPr="009F5815">
        <w:rPr>
          <w:rFonts w:ascii="Arial" w:hAnsi="Arial" w:cs="Arial"/>
        </w:rPr>
        <w:t>a</w:t>
      </w:r>
      <w:proofErr w:type="spellEnd"/>
      <w:r w:rsidRPr="009F5815">
        <w:rPr>
          <w:rFonts w:ascii="Arial" w:hAnsi="Arial" w:cs="Arial"/>
        </w:rPr>
        <w:t xml:space="preserve">, y su observancia en irrestricto apego a la Constitución Política de la República y al respeto y ejercicio de los derechos humanos. De igual forma en el artículo 7, coloca como responsables al Organismo Ejecutivo y sus instituciones, en coordinación con las entidades autónomas y descentralizadas, la ejecución efectiva de la política de fomento, reconocimiento, desarrollo y utilización de los idiomas mayas, Garífuna y </w:t>
      </w:r>
      <w:proofErr w:type="spellStart"/>
      <w:r w:rsidRPr="009F5815">
        <w:rPr>
          <w:rFonts w:ascii="Arial" w:hAnsi="Arial" w:cs="Arial"/>
        </w:rPr>
        <w:t>Xin</w:t>
      </w:r>
      <w:r>
        <w:rPr>
          <w:rFonts w:ascii="Arial" w:hAnsi="Arial" w:cs="Arial"/>
        </w:rPr>
        <w:t>k</w:t>
      </w:r>
      <w:r w:rsidRPr="009F5815">
        <w:rPr>
          <w:rFonts w:ascii="Arial" w:hAnsi="Arial" w:cs="Arial"/>
        </w:rPr>
        <w:t>a</w:t>
      </w:r>
      <w:proofErr w:type="spellEnd"/>
      <w:r w:rsidRPr="009F5815">
        <w:rPr>
          <w:rFonts w:ascii="Arial" w:hAnsi="Arial" w:cs="Arial"/>
        </w:rPr>
        <w:t>, contenida en esa ley. Específicamente en el artículo 10 de la ley mencionada, se estableció que: “Las entidades e instituciones del Estado deberán llevar registros, actualizar y reportar datos sobre la pertenencia sociolingüística de los usuarios de sus servicios, a efecto de adecuar la prestación de los mismos”, por lo que se debe hacer notar que dichas entidades e instituciones están obligadas a elaborar esos reportes desde el año 2003 cuando la ley entró en vigencia</w:t>
      </w:r>
      <w:r>
        <w:rPr>
          <w:rFonts w:ascii="Arial" w:hAnsi="Arial" w:cs="Arial"/>
        </w:rPr>
        <w:t>.</w:t>
      </w:r>
      <w:r w:rsidRPr="009F5815">
        <w:rPr>
          <w:rFonts w:ascii="Arial" w:hAnsi="Arial" w:cs="Arial"/>
        </w:rPr>
        <w:t xml:space="preserve"> La obligación de dicho reporte no nace con la Ley de Acceso a la Información Pública, sino que 6 años después, la ley en materia de Acceso establece la obligatoriedad de la publicación de oficio del Informe ya establecido </w:t>
      </w:r>
      <w:r>
        <w:rPr>
          <w:rFonts w:ascii="Arial" w:hAnsi="Arial" w:cs="Arial"/>
        </w:rPr>
        <w:t>en la Ley de Idiomas Nacionales.</w:t>
      </w:r>
    </w:p>
    <w:p w:rsidR="00E6165E" w:rsidRDefault="00E6165E" w:rsidP="00E6165E">
      <w:pPr>
        <w:spacing w:line="360" w:lineRule="auto"/>
        <w:jc w:val="both"/>
        <w:rPr>
          <w:rFonts w:ascii="Arial" w:hAnsi="Arial" w:cs="Arial"/>
        </w:rPr>
      </w:pPr>
    </w:p>
    <w:p w:rsidR="00E6165E" w:rsidRDefault="00E6165E" w:rsidP="00E6165E">
      <w:pPr>
        <w:spacing w:line="360" w:lineRule="auto"/>
        <w:jc w:val="both"/>
        <w:rPr>
          <w:rFonts w:ascii="Arial" w:hAnsi="Arial" w:cs="Arial"/>
        </w:rPr>
      </w:pPr>
    </w:p>
    <w:p w:rsidR="00E6165E" w:rsidRPr="00BB2B81" w:rsidRDefault="00E6165E" w:rsidP="00E6165E">
      <w:pPr>
        <w:spacing w:line="360" w:lineRule="auto"/>
        <w:jc w:val="both"/>
        <w:rPr>
          <w:rFonts w:ascii="Arial" w:hAnsi="Arial" w:cs="Arial"/>
        </w:rPr>
      </w:pPr>
    </w:p>
    <w:p w:rsidR="00E6165E" w:rsidRPr="00552E24" w:rsidRDefault="00E6165E" w:rsidP="00E6165E">
      <w:pPr>
        <w:pStyle w:val="Ttulo1"/>
        <w:numPr>
          <w:ilvl w:val="0"/>
          <w:numId w:val="3"/>
        </w:numPr>
        <w:spacing w:before="480" w:line="259" w:lineRule="auto"/>
      </w:pPr>
      <w:bookmarkStart w:id="2" w:name="_Toc126594444"/>
      <w:r w:rsidRPr="00552E24">
        <w:lastRenderedPageBreak/>
        <w:t>ELABORACIÓN DEL INFORME</w:t>
      </w:r>
      <w:bookmarkEnd w:id="2"/>
    </w:p>
    <w:p w:rsidR="00E6165E" w:rsidRPr="000E4374" w:rsidRDefault="00E6165E" w:rsidP="00E6165E">
      <w:pPr>
        <w:pStyle w:val="Ttulo2"/>
        <w:numPr>
          <w:ilvl w:val="0"/>
          <w:numId w:val="4"/>
        </w:numPr>
        <w:spacing w:before="200" w:line="259" w:lineRule="auto"/>
        <w:rPr>
          <w:rFonts w:cs="Arial"/>
        </w:rPr>
      </w:pPr>
      <w:bookmarkStart w:id="3" w:name="_Toc126594445"/>
      <w:r w:rsidRPr="000E4374">
        <w:rPr>
          <w:rFonts w:cs="Arial"/>
        </w:rPr>
        <w:t>Descripción de la recopilación de los datos</w:t>
      </w:r>
      <w:bookmarkEnd w:id="3"/>
    </w:p>
    <w:p w:rsidR="00E6165E" w:rsidRPr="00332FD3" w:rsidRDefault="00E6165E" w:rsidP="00E6165E"/>
    <w:p w:rsidR="00E6165E" w:rsidRDefault="00E6165E" w:rsidP="00E6165E">
      <w:pPr>
        <w:pStyle w:val="Prrafodelista"/>
        <w:spacing w:line="360" w:lineRule="auto"/>
        <w:jc w:val="both"/>
        <w:rPr>
          <w:rFonts w:ascii="Arial" w:hAnsi="Arial" w:cs="Arial"/>
        </w:rPr>
      </w:pPr>
      <w:r>
        <w:rPr>
          <w:rFonts w:ascii="Arial" w:hAnsi="Arial" w:cs="Arial"/>
        </w:rPr>
        <w:t>La Dirección General de Correos y Telégrafos presenta reportes estadísticos de la pertenencia étnica de los beneficiarios del servicio postal y actualmente se están diseñando nuevos formatos de registro de los beneficiarios tomando en consideración el sexo y edad de las personas, su pertenencia étnica y la comunidad lingüística a la que pertenecen refiriéndose a los idiomas reconocidos por la Ley de Idiomas Nacionales.</w:t>
      </w:r>
    </w:p>
    <w:tbl>
      <w:tblPr>
        <w:tblpPr w:leftFromText="141" w:rightFromText="141" w:vertAnchor="text" w:horzAnchor="page" w:tblpX="2086" w:tblpY="222"/>
        <w:tblW w:w="9795" w:type="dxa"/>
        <w:tblCellMar>
          <w:left w:w="70" w:type="dxa"/>
          <w:right w:w="70" w:type="dxa"/>
        </w:tblCellMar>
        <w:tblLook w:val="04A0" w:firstRow="1" w:lastRow="0" w:firstColumn="1" w:lastColumn="0" w:noHBand="0" w:noVBand="1"/>
      </w:tblPr>
      <w:tblGrid>
        <w:gridCol w:w="9795"/>
      </w:tblGrid>
      <w:tr w:rsidR="00E6165E" w:rsidRPr="003964E4" w:rsidTr="00A36A8F">
        <w:trPr>
          <w:trHeight w:val="543"/>
        </w:trPr>
        <w:tc>
          <w:tcPr>
            <w:tcW w:w="9795" w:type="dxa"/>
            <w:vMerge w:val="restart"/>
            <w:tcBorders>
              <w:top w:val="nil"/>
              <w:left w:val="nil"/>
              <w:bottom w:val="nil"/>
              <w:right w:val="nil"/>
            </w:tcBorders>
            <w:shd w:val="clear" w:color="auto" w:fill="auto"/>
            <w:noWrap/>
            <w:vAlign w:val="center"/>
            <w:hideMark/>
          </w:tcPr>
          <w:p w:rsidR="00E6165E" w:rsidRPr="00552E24" w:rsidRDefault="00E6165E" w:rsidP="00A36A8F">
            <w:pPr>
              <w:pStyle w:val="Ttulo2"/>
              <w:ind w:left="720"/>
              <w:jc w:val="center"/>
              <w:rPr>
                <w:rFonts w:eastAsia="Times New Roman"/>
                <w:lang w:eastAsia="es-GT"/>
              </w:rPr>
            </w:pPr>
            <w:bookmarkStart w:id="4" w:name="_Toc126594446"/>
            <w:r w:rsidRPr="00552E24">
              <w:rPr>
                <w:rFonts w:eastAsia="Times New Roman"/>
                <w:lang w:eastAsia="es-GT"/>
              </w:rPr>
              <w:t>Cuadro 1: Formato de registro de los beneficiarios del servicio postal, con enfoque de pertenencia Sociolingüística</w:t>
            </w:r>
            <w:bookmarkEnd w:id="4"/>
          </w:p>
          <w:p w:rsidR="00E6165E" w:rsidRPr="003964E4" w:rsidRDefault="00BB353F" w:rsidP="00A36A8F">
            <w:pPr>
              <w:pStyle w:val="Ttulo2"/>
              <w:ind w:left="720"/>
              <w:rPr>
                <w:rFonts w:eastAsia="Times New Roman"/>
                <w:lang w:eastAsia="es-GT"/>
              </w:rPr>
            </w:pPr>
            <w:bookmarkStart w:id="5" w:name="_Toc126594447"/>
            <w:r w:rsidRPr="002E6496">
              <w:rPr>
                <w:noProof/>
                <w:lang w:val="es-ES" w:eastAsia="es-ES"/>
              </w:rPr>
              <w:drawing>
                <wp:anchor distT="0" distB="0" distL="114300" distR="114300" simplePos="0" relativeHeight="251661312" behindDoc="0" locked="0" layoutInCell="1" allowOverlap="1" wp14:anchorId="0E150424" wp14:editId="574C80DD">
                  <wp:simplePos x="0" y="0"/>
                  <wp:positionH relativeFrom="margin">
                    <wp:posOffset>346075</wp:posOffset>
                  </wp:positionH>
                  <wp:positionV relativeFrom="paragraph">
                    <wp:posOffset>500380</wp:posOffset>
                  </wp:positionV>
                  <wp:extent cx="5613400" cy="3476625"/>
                  <wp:effectExtent l="0" t="0" r="635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3400" cy="34766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
          </w:p>
        </w:tc>
      </w:tr>
      <w:tr w:rsidR="00E6165E" w:rsidRPr="003964E4" w:rsidTr="00A36A8F">
        <w:trPr>
          <w:trHeight w:val="5971"/>
        </w:trPr>
        <w:tc>
          <w:tcPr>
            <w:tcW w:w="9795" w:type="dxa"/>
            <w:vMerge/>
            <w:tcBorders>
              <w:top w:val="nil"/>
              <w:left w:val="nil"/>
              <w:bottom w:val="nil"/>
              <w:right w:val="nil"/>
            </w:tcBorders>
            <w:vAlign w:val="center"/>
            <w:hideMark/>
          </w:tcPr>
          <w:p w:rsidR="00E6165E" w:rsidRPr="003964E4" w:rsidRDefault="00E6165E" w:rsidP="00A36A8F">
            <w:pPr>
              <w:jc w:val="center"/>
              <w:rPr>
                <w:rFonts w:ascii="Arial" w:eastAsia="Times New Roman" w:hAnsi="Arial" w:cs="Arial"/>
                <w:b/>
                <w:bCs/>
                <w:color w:val="000000"/>
                <w:lang w:eastAsia="es-GT"/>
              </w:rPr>
            </w:pPr>
          </w:p>
        </w:tc>
      </w:tr>
    </w:tbl>
    <w:p w:rsidR="00BB353F" w:rsidRDefault="00BB353F" w:rsidP="00E6165E">
      <w:pPr>
        <w:pStyle w:val="Prrafodelista"/>
        <w:spacing w:line="360" w:lineRule="auto"/>
        <w:jc w:val="both"/>
        <w:rPr>
          <w:rFonts w:ascii="Arial" w:hAnsi="Arial" w:cs="Arial"/>
        </w:rPr>
      </w:pPr>
    </w:p>
    <w:p w:rsidR="00BB353F" w:rsidRDefault="00BB353F" w:rsidP="00E6165E">
      <w:pPr>
        <w:pStyle w:val="Prrafodelista"/>
        <w:spacing w:line="360" w:lineRule="auto"/>
        <w:jc w:val="both"/>
        <w:rPr>
          <w:rFonts w:ascii="Arial" w:hAnsi="Arial" w:cs="Arial"/>
        </w:rPr>
      </w:pPr>
    </w:p>
    <w:p w:rsidR="00BB353F" w:rsidRDefault="00BB353F"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r>
        <w:rPr>
          <w:rFonts w:ascii="Arial" w:hAnsi="Arial" w:cs="Arial"/>
        </w:rPr>
        <w:lastRenderedPageBreak/>
        <w:t xml:space="preserve">En </w:t>
      </w:r>
      <w:r w:rsidR="00917005">
        <w:rPr>
          <w:rFonts w:ascii="Arial" w:hAnsi="Arial" w:cs="Arial"/>
        </w:rPr>
        <w:t>el</w:t>
      </w:r>
      <w:r>
        <w:rPr>
          <w:rFonts w:ascii="Arial" w:hAnsi="Arial" w:cs="Arial"/>
        </w:rPr>
        <w:t xml:space="preserve"> mes de septiembre del 2022 se implementó una encuesta digital, la cual tiene como objetivo medir la valoración del servicio postal que tiene el usuario, así mismo dicho instrumento recopila información de la pertenencia sociolingüística de los usuarios del servicio postal, a continuación se presenta el segmento de la boleta donde se registra información de la pertenencia sociolingüística.</w:t>
      </w:r>
    </w:p>
    <w:p w:rsidR="00E6165E" w:rsidRDefault="00E6165E" w:rsidP="00E6165E">
      <w:pPr>
        <w:pStyle w:val="Prrafodelista"/>
        <w:spacing w:line="360" w:lineRule="auto"/>
        <w:jc w:val="both"/>
        <w:rPr>
          <w:rFonts w:ascii="Arial" w:hAnsi="Arial" w:cs="Arial"/>
        </w:rPr>
      </w:pPr>
    </w:p>
    <w:p w:rsidR="00E6165E" w:rsidRPr="00DA068F" w:rsidRDefault="00E6165E" w:rsidP="00E6165E">
      <w:pPr>
        <w:pStyle w:val="Ttulo2"/>
        <w:ind w:left="709"/>
      </w:pPr>
      <w:bookmarkStart w:id="6" w:name="_Toc126594448"/>
      <w:r w:rsidRPr="00DA068F">
        <w:t>Imagen 1: Formato de la boleta digital</w:t>
      </w:r>
      <w:bookmarkEnd w:id="6"/>
      <w:r w:rsidRPr="00DA068F">
        <w:t xml:space="preserve"> </w:t>
      </w:r>
    </w:p>
    <w:p w:rsidR="00E6165E" w:rsidRDefault="00E6165E" w:rsidP="00E6165E">
      <w:pPr>
        <w:pStyle w:val="Prrafodelista"/>
        <w:spacing w:line="360" w:lineRule="auto"/>
        <w:jc w:val="both"/>
        <w:rPr>
          <w:rFonts w:ascii="Arial" w:hAnsi="Arial" w:cs="Arial"/>
        </w:rPr>
      </w:pPr>
      <w:r>
        <w:rPr>
          <w:rFonts w:ascii="Arial" w:hAnsi="Arial" w:cs="Arial"/>
          <w:noProof/>
          <w:lang w:val="es-ES" w:eastAsia="es-ES"/>
        </w:rPr>
        <w:drawing>
          <wp:inline distT="0" distB="0" distL="0" distR="0" wp14:anchorId="2CF8896F" wp14:editId="55BD376C">
            <wp:extent cx="5810250" cy="2152650"/>
            <wp:effectExtent l="19050" t="19050" r="1905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1656" r="1250" b="6991"/>
                    <a:stretch/>
                  </pic:blipFill>
                  <pic:spPr bwMode="auto">
                    <a:xfrm>
                      <a:off x="0" y="0"/>
                      <a:ext cx="5835180" cy="2161886"/>
                    </a:xfrm>
                    <a:prstGeom prst="rect">
                      <a:avLst/>
                    </a:prstGeom>
                    <a:noFill/>
                    <a:ln w="9525" cap="flat" cmpd="sng" algn="ctr">
                      <a:solidFill>
                        <a:sysClr val="window" lastClr="FFFFFF">
                          <a:lumMod val="75000"/>
                          <a:alpha val="98000"/>
                        </a:sysClr>
                      </a:solidFill>
                      <a:prstDash val="solid"/>
                      <a:round/>
                      <a:headEnd type="none" w="med" len="med"/>
                      <a:tailEnd type="none" w="med" len="med"/>
                    </a:ln>
                    <a:effectLst>
                      <a:softEdge rad="0"/>
                    </a:effectLst>
                    <a:extLst>
                      <a:ext uri="{53640926-AAD7-44D8-BBD7-CCE9431645EC}">
                        <a14:shadowObscured xmlns:a14="http://schemas.microsoft.com/office/drawing/2010/main"/>
                      </a:ext>
                    </a:extLst>
                  </pic:spPr>
                </pic:pic>
              </a:graphicData>
            </a:graphic>
          </wp:inline>
        </w:drawing>
      </w:r>
    </w:p>
    <w:p w:rsidR="00E6165E" w:rsidRDefault="00E6165E" w:rsidP="00E6165E">
      <w:pPr>
        <w:pStyle w:val="Prrafodelista"/>
        <w:spacing w:line="360" w:lineRule="auto"/>
        <w:jc w:val="both"/>
        <w:rPr>
          <w:rFonts w:ascii="Arial" w:hAnsi="Arial" w:cs="Arial"/>
        </w:rPr>
      </w:pPr>
      <w:r>
        <w:rPr>
          <w:rFonts w:ascii="Arial" w:hAnsi="Arial" w:cs="Arial"/>
          <w:noProof/>
          <w:lang w:val="es-ES" w:eastAsia="es-ES"/>
        </w:rPr>
        <w:drawing>
          <wp:anchor distT="0" distB="0" distL="114300" distR="114300" simplePos="0" relativeHeight="251662336" behindDoc="0" locked="0" layoutInCell="1" allowOverlap="1" wp14:anchorId="57040ABE" wp14:editId="511CF310">
            <wp:simplePos x="0" y="0"/>
            <wp:positionH relativeFrom="page">
              <wp:posOffset>2981325</wp:posOffset>
            </wp:positionH>
            <wp:positionV relativeFrom="paragraph">
              <wp:posOffset>168910</wp:posOffset>
            </wp:positionV>
            <wp:extent cx="2724150" cy="2019300"/>
            <wp:effectExtent l="19050" t="19050" r="19050" b="1905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4150" cy="2019300"/>
                    </a:xfrm>
                    <a:prstGeom prst="rect">
                      <a:avLst/>
                    </a:prstGeom>
                    <a:noFill/>
                    <a:ln>
                      <a:solidFill>
                        <a:schemeClr val="bg1">
                          <a:lumMod val="75000"/>
                          <a:alpha val="78000"/>
                        </a:schemeClr>
                      </a:solidFill>
                    </a:ln>
                  </pic:spPr>
                </pic:pic>
              </a:graphicData>
            </a:graphic>
            <wp14:sizeRelH relativeFrom="page">
              <wp14:pctWidth>0</wp14:pctWidth>
            </wp14:sizeRelH>
            <wp14:sizeRelV relativeFrom="page">
              <wp14:pctHeight>0</wp14:pctHeight>
            </wp14:sizeRelV>
          </wp:anchor>
        </w:drawing>
      </w: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center"/>
        <w:rPr>
          <w:rFonts w:ascii="Arial" w:hAnsi="Arial" w:cs="Arial"/>
        </w:rPr>
      </w:pPr>
      <w:r>
        <w:rPr>
          <w:rFonts w:ascii="Arial" w:hAnsi="Arial" w:cs="Arial"/>
          <w:noProof/>
          <w:lang w:val="es-ES" w:eastAsia="es-ES"/>
        </w:rPr>
        <w:lastRenderedPageBreak/>
        <w:drawing>
          <wp:inline distT="0" distB="0" distL="0" distR="0" wp14:anchorId="5EA5970F" wp14:editId="11A10A05">
            <wp:extent cx="5720583" cy="5124450"/>
            <wp:effectExtent l="19050" t="19050" r="13970"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5585" cy="5155805"/>
                    </a:xfrm>
                    <a:prstGeom prst="rect">
                      <a:avLst/>
                    </a:prstGeom>
                    <a:noFill/>
                    <a:ln>
                      <a:solidFill>
                        <a:schemeClr val="bg1">
                          <a:lumMod val="75000"/>
                          <a:alpha val="86000"/>
                        </a:schemeClr>
                      </a:solidFill>
                    </a:ln>
                  </pic:spPr>
                </pic:pic>
              </a:graphicData>
            </a:graphic>
          </wp:inline>
        </w:drawing>
      </w: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Ttulo2"/>
        <w:numPr>
          <w:ilvl w:val="0"/>
          <w:numId w:val="4"/>
        </w:numPr>
        <w:spacing w:before="200" w:line="259" w:lineRule="auto"/>
        <w:rPr>
          <w:rFonts w:cs="Arial"/>
        </w:rPr>
      </w:pPr>
      <w:bookmarkStart w:id="7" w:name="_Toc126594449"/>
      <w:r w:rsidRPr="00330C1F">
        <w:rPr>
          <w:rFonts w:cs="Arial"/>
        </w:rPr>
        <w:lastRenderedPageBreak/>
        <w:t>Análisis de datos</w:t>
      </w:r>
      <w:bookmarkEnd w:id="7"/>
      <w:r w:rsidRPr="00330C1F">
        <w:rPr>
          <w:rFonts w:cs="Arial"/>
        </w:rPr>
        <w:t xml:space="preserve"> </w:t>
      </w:r>
    </w:p>
    <w:p w:rsidR="00E6165E" w:rsidRPr="00FD796C" w:rsidRDefault="00E6165E" w:rsidP="00E6165E"/>
    <w:p w:rsidR="00E6165E" w:rsidRDefault="00E6165E" w:rsidP="00E6165E">
      <w:pPr>
        <w:pStyle w:val="Prrafodelista"/>
        <w:spacing w:line="360" w:lineRule="auto"/>
        <w:ind w:left="567"/>
        <w:jc w:val="both"/>
        <w:rPr>
          <w:rFonts w:ascii="Arial" w:hAnsi="Arial" w:cs="Arial"/>
        </w:rPr>
      </w:pPr>
      <w:r>
        <w:rPr>
          <w:rFonts w:ascii="Arial" w:hAnsi="Arial" w:cs="Arial"/>
        </w:rPr>
        <w:t>A c</w:t>
      </w:r>
      <w:r w:rsidRPr="003964E4">
        <w:rPr>
          <w:rFonts w:ascii="Arial" w:hAnsi="Arial" w:cs="Arial"/>
        </w:rPr>
        <w:t>ontinuación presentamos los beneficiarios del servicio post</w:t>
      </w:r>
      <w:r>
        <w:rPr>
          <w:rFonts w:ascii="Arial" w:hAnsi="Arial" w:cs="Arial"/>
        </w:rPr>
        <w:t xml:space="preserve">al correspondiente al mes de </w:t>
      </w:r>
      <w:r w:rsidR="00917005">
        <w:rPr>
          <w:rFonts w:ascii="Arial" w:hAnsi="Arial" w:cs="Arial"/>
        </w:rPr>
        <w:t>enero</w:t>
      </w:r>
      <w:r w:rsidRPr="003964E4">
        <w:rPr>
          <w:rFonts w:ascii="Arial" w:hAnsi="Arial" w:cs="Arial"/>
        </w:rPr>
        <w:t xml:space="preserve"> del 2,02</w:t>
      </w:r>
      <w:r w:rsidR="00917005">
        <w:rPr>
          <w:rFonts w:ascii="Arial" w:hAnsi="Arial" w:cs="Arial"/>
        </w:rPr>
        <w:t>3</w:t>
      </w:r>
      <w:r w:rsidRPr="003964E4">
        <w:rPr>
          <w:rFonts w:ascii="Arial" w:hAnsi="Arial" w:cs="Arial"/>
        </w:rPr>
        <w:t xml:space="preserve">. </w:t>
      </w:r>
    </w:p>
    <w:p w:rsidR="00E6165E" w:rsidRPr="00D00F54" w:rsidRDefault="00E6165E" w:rsidP="00E6165E">
      <w:pPr>
        <w:pStyle w:val="Prrafodelista"/>
        <w:spacing w:line="360" w:lineRule="auto"/>
        <w:ind w:left="567"/>
        <w:jc w:val="both"/>
        <w:rPr>
          <w:rFonts w:ascii="Arial" w:hAnsi="Arial" w:cs="Arial"/>
        </w:rPr>
      </w:pPr>
      <w:r w:rsidRPr="003964E4">
        <w:rPr>
          <w:rFonts w:ascii="Arial" w:hAnsi="Arial" w:cs="Arial"/>
        </w:rPr>
        <w:t xml:space="preserve">En total se entregaron </w:t>
      </w:r>
      <w:r w:rsidR="00917005">
        <w:rPr>
          <w:rFonts w:ascii="Arial" w:hAnsi="Arial" w:cs="Arial"/>
        </w:rPr>
        <w:t>33,636</w:t>
      </w:r>
      <w:r w:rsidRPr="003964E4">
        <w:rPr>
          <w:rFonts w:ascii="Arial" w:hAnsi="Arial" w:cs="Arial"/>
        </w:rPr>
        <w:t xml:space="preserve"> piezas postales en toda la república de las cuales el </w:t>
      </w:r>
      <w:r w:rsidR="00917005">
        <w:rPr>
          <w:rFonts w:ascii="Arial" w:hAnsi="Arial" w:cs="Arial"/>
        </w:rPr>
        <w:t>65</w:t>
      </w:r>
      <w:r w:rsidRPr="003964E4">
        <w:rPr>
          <w:rFonts w:ascii="Arial" w:hAnsi="Arial" w:cs="Arial"/>
        </w:rPr>
        <w:t xml:space="preserve">% se entregó en la región metropolitana y el </w:t>
      </w:r>
      <w:r w:rsidR="00917005">
        <w:rPr>
          <w:rFonts w:ascii="Arial" w:hAnsi="Arial" w:cs="Arial"/>
        </w:rPr>
        <w:t>35</w:t>
      </w:r>
      <w:r>
        <w:rPr>
          <w:rFonts w:ascii="Arial" w:hAnsi="Arial" w:cs="Arial"/>
        </w:rPr>
        <w:t>% en el interior del país. El</w:t>
      </w:r>
      <w:r w:rsidRPr="003964E4">
        <w:rPr>
          <w:rFonts w:ascii="Arial" w:hAnsi="Arial" w:cs="Arial"/>
        </w:rPr>
        <w:t xml:space="preserve"> </w:t>
      </w:r>
      <w:r w:rsidR="00917005">
        <w:rPr>
          <w:rFonts w:ascii="Arial" w:hAnsi="Arial" w:cs="Arial"/>
        </w:rPr>
        <w:t>59</w:t>
      </w:r>
      <w:r w:rsidRPr="003964E4">
        <w:rPr>
          <w:rFonts w:ascii="Arial" w:hAnsi="Arial" w:cs="Arial"/>
        </w:rPr>
        <w:t>% de los ben</w:t>
      </w:r>
      <w:r>
        <w:rPr>
          <w:rFonts w:ascii="Arial" w:hAnsi="Arial" w:cs="Arial"/>
        </w:rPr>
        <w:t xml:space="preserve">eficiarios fueron hombres y el </w:t>
      </w:r>
      <w:r w:rsidR="00917005">
        <w:rPr>
          <w:rFonts w:ascii="Arial" w:hAnsi="Arial" w:cs="Arial"/>
        </w:rPr>
        <w:t>41</w:t>
      </w:r>
      <w:r w:rsidRPr="00D00F54">
        <w:rPr>
          <w:rFonts w:ascii="Arial" w:hAnsi="Arial" w:cs="Arial"/>
        </w:rPr>
        <w:t>% mujeres.</w:t>
      </w:r>
    </w:p>
    <w:p w:rsidR="00E6165E" w:rsidRPr="003964E4"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ind w:left="567"/>
        <w:jc w:val="both"/>
        <w:rPr>
          <w:rFonts w:ascii="Arial" w:hAnsi="Arial" w:cs="Arial"/>
        </w:rPr>
      </w:pPr>
      <w:r>
        <w:rPr>
          <w:rFonts w:ascii="Arial" w:hAnsi="Arial" w:cs="Arial"/>
        </w:rPr>
        <w:t xml:space="preserve">El </w:t>
      </w:r>
      <w:r w:rsidR="00917005">
        <w:rPr>
          <w:rFonts w:ascii="Arial" w:hAnsi="Arial" w:cs="Arial"/>
        </w:rPr>
        <w:t>14.74</w:t>
      </w:r>
      <w:r>
        <w:rPr>
          <w:rFonts w:ascii="Arial" w:hAnsi="Arial" w:cs="Arial"/>
        </w:rPr>
        <w:t>%</w:t>
      </w:r>
      <w:r w:rsidRPr="003964E4">
        <w:rPr>
          <w:rFonts w:ascii="Arial" w:hAnsi="Arial" w:cs="Arial"/>
        </w:rPr>
        <w:t xml:space="preserve"> de los beneficiarios pertenecen al pueblo Maya, el </w:t>
      </w:r>
      <w:r>
        <w:rPr>
          <w:rFonts w:ascii="Arial" w:hAnsi="Arial" w:cs="Arial"/>
        </w:rPr>
        <w:t>0.16</w:t>
      </w:r>
      <w:r w:rsidRPr="003964E4">
        <w:rPr>
          <w:rFonts w:ascii="Arial" w:hAnsi="Arial" w:cs="Arial"/>
        </w:rPr>
        <w:t>% al pueblo Garífuna</w:t>
      </w:r>
      <w:r>
        <w:rPr>
          <w:rFonts w:ascii="Arial" w:hAnsi="Arial" w:cs="Arial"/>
        </w:rPr>
        <w:t>,</w:t>
      </w:r>
      <w:r w:rsidRPr="003964E4">
        <w:rPr>
          <w:rFonts w:ascii="Arial" w:hAnsi="Arial" w:cs="Arial"/>
        </w:rPr>
        <w:t xml:space="preserve">  el </w:t>
      </w:r>
      <w:r>
        <w:rPr>
          <w:rFonts w:ascii="Arial" w:hAnsi="Arial" w:cs="Arial"/>
        </w:rPr>
        <w:t>1.0</w:t>
      </w:r>
      <w:r w:rsidR="00917005">
        <w:rPr>
          <w:rFonts w:ascii="Arial" w:hAnsi="Arial" w:cs="Arial"/>
        </w:rPr>
        <w:t>5</w:t>
      </w:r>
      <w:r w:rsidRPr="003964E4">
        <w:rPr>
          <w:rFonts w:ascii="Arial" w:hAnsi="Arial" w:cs="Arial"/>
        </w:rPr>
        <w:t>% al pueblo</w:t>
      </w:r>
      <w:r w:rsidRPr="00401DD2">
        <w:rPr>
          <w:rFonts w:ascii="Arial" w:hAnsi="Arial" w:cs="Arial"/>
        </w:rPr>
        <w:t xml:space="preserve"> </w:t>
      </w:r>
      <w:proofErr w:type="spellStart"/>
      <w:r w:rsidRPr="003964E4">
        <w:rPr>
          <w:rFonts w:ascii="Arial" w:hAnsi="Arial" w:cs="Arial"/>
        </w:rPr>
        <w:t>Xinka</w:t>
      </w:r>
      <w:proofErr w:type="spellEnd"/>
      <w:r w:rsidRPr="003964E4">
        <w:rPr>
          <w:rFonts w:ascii="Arial" w:hAnsi="Arial" w:cs="Arial"/>
        </w:rPr>
        <w:t xml:space="preserve">, </w:t>
      </w:r>
      <w:r>
        <w:rPr>
          <w:rFonts w:ascii="Arial" w:hAnsi="Arial" w:cs="Arial"/>
        </w:rPr>
        <w:t>y el 8</w:t>
      </w:r>
      <w:r w:rsidR="00917005">
        <w:rPr>
          <w:rFonts w:ascii="Arial" w:hAnsi="Arial" w:cs="Arial"/>
        </w:rPr>
        <w:t>4.04</w:t>
      </w:r>
      <w:r w:rsidRPr="003964E4">
        <w:rPr>
          <w:rFonts w:ascii="Arial" w:hAnsi="Arial" w:cs="Arial"/>
        </w:rPr>
        <w:t>% a la población ladina</w:t>
      </w:r>
      <w:r>
        <w:rPr>
          <w:rFonts w:ascii="Arial" w:hAnsi="Arial" w:cs="Arial"/>
        </w:rPr>
        <w:t>;</w:t>
      </w:r>
      <w:r w:rsidRPr="003964E4">
        <w:rPr>
          <w:rFonts w:ascii="Arial" w:hAnsi="Arial" w:cs="Arial"/>
        </w:rPr>
        <w:t xml:space="preserve"> la mayoría de </w:t>
      </w:r>
      <w:r>
        <w:rPr>
          <w:rFonts w:ascii="Arial" w:hAnsi="Arial" w:cs="Arial"/>
        </w:rPr>
        <w:t xml:space="preserve">la </w:t>
      </w:r>
      <w:r w:rsidRPr="003964E4">
        <w:rPr>
          <w:rFonts w:ascii="Arial" w:hAnsi="Arial" w:cs="Arial"/>
        </w:rPr>
        <w:t>población maya beneficiada por el servicio postal se atendió en</w:t>
      </w:r>
      <w:r>
        <w:rPr>
          <w:rFonts w:ascii="Arial" w:hAnsi="Arial" w:cs="Arial"/>
        </w:rPr>
        <w:t xml:space="preserve"> la</w:t>
      </w:r>
      <w:r w:rsidRPr="003964E4">
        <w:rPr>
          <w:rFonts w:ascii="Arial" w:hAnsi="Arial" w:cs="Arial"/>
        </w:rPr>
        <w:t xml:space="preserve"> </w:t>
      </w:r>
      <w:r>
        <w:rPr>
          <w:rFonts w:ascii="Arial" w:hAnsi="Arial" w:cs="Arial"/>
        </w:rPr>
        <w:t>Agencia Central</w:t>
      </w:r>
      <w:r w:rsidRPr="003964E4">
        <w:rPr>
          <w:rFonts w:ascii="Arial" w:hAnsi="Arial" w:cs="Arial"/>
        </w:rPr>
        <w:t>,</w:t>
      </w:r>
      <w:r>
        <w:rPr>
          <w:rFonts w:ascii="Arial" w:hAnsi="Arial" w:cs="Arial"/>
        </w:rPr>
        <w:t xml:space="preserve"> Quetzaltenango, </w:t>
      </w:r>
      <w:r w:rsidR="00917005">
        <w:rPr>
          <w:rFonts w:ascii="Arial" w:hAnsi="Arial" w:cs="Arial"/>
        </w:rPr>
        <w:t xml:space="preserve">Chimaltenango, Cobán, Santa Cruz del </w:t>
      </w:r>
      <w:proofErr w:type="spellStart"/>
      <w:r w:rsidR="00917005">
        <w:rPr>
          <w:rFonts w:ascii="Arial" w:hAnsi="Arial" w:cs="Arial"/>
        </w:rPr>
        <w:t>Quiché</w:t>
      </w:r>
      <w:proofErr w:type="gramStart"/>
      <w:r w:rsidR="00917005">
        <w:rPr>
          <w:rFonts w:ascii="Arial" w:hAnsi="Arial" w:cs="Arial"/>
        </w:rPr>
        <w:t>,San</w:t>
      </w:r>
      <w:proofErr w:type="spellEnd"/>
      <w:proofErr w:type="gramEnd"/>
      <w:r w:rsidR="00917005">
        <w:rPr>
          <w:rFonts w:ascii="Arial" w:hAnsi="Arial" w:cs="Arial"/>
        </w:rPr>
        <w:t xml:space="preserve"> Pedro LA laguna y San Juan Sacatepéquez</w:t>
      </w:r>
      <w:r>
        <w:rPr>
          <w:rFonts w:ascii="Arial" w:hAnsi="Arial" w:cs="Arial"/>
        </w:rPr>
        <w:t>; el detalle de los beneficiados por el servicio postal se presenta en el cuadro 2.</w:t>
      </w:r>
    </w:p>
    <w:p w:rsidR="00E6165E" w:rsidRDefault="00E6165E" w:rsidP="00E6165E">
      <w:pPr>
        <w:pStyle w:val="Prrafodelista"/>
        <w:spacing w:line="360" w:lineRule="auto"/>
        <w:ind w:left="567"/>
        <w:jc w:val="both"/>
        <w:rPr>
          <w:rFonts w:ascii="Arial" w:hAnsi="Arial" w:cs="Arial"/>
        </w:rPr>
      </w:pPr>
    </w:p>
    <w:p w:rsidR="00E6165E" w:rsidRPr="00A85203" w:rsidRDefault="00E6165E" w:rsidP="002F6278">
      <w:pPr>
        <w:pStyle w:val="Ttulo2"/>
        <w:jc w:val="center"/>
      </w:pPr>
      <w:bookmarkStart w:id="8" w:name="_Toc126594450"/>
      <w:r w:rsidRPr="00267B92">
        <w:rPr>
          <w:rFonts w:cs="Arial"/>
          <w:sz w:val="24"/>
          <w:szCs w:val="24"/>
        </w:rPr>
        <w:t xml:space="preserve">Gráfico 1: Beneficiarios del servicio postal según pertenencia, </w:t>
      </w:r>
      <w:r w:rsidR="002F6278">
        <w:rPr>
          <w:rFonts w:cs="Arial"/>
          <w:sz w:val="24"/>
          <w:szCs w:val="24"/>
        </w:rPr>
        <w:t>Enero</w:t>
      </w:r>
      <w:r w:rsidRPr="00267B92">
        <w:rPr>
          <w:rFonts w:cs="Arial"/>
          <w:sz w:val="24"/>
          <w:szCs w:val="24"/>
        </w:rPr>
        <w:t xml:space="preserve"> 202</w:t>
      </w:r>
      <w:r w:rsidR="002F6278">
        <w:rPr>
          <w:rFonts w:cs="Arial"/>
          <w:sz w:val="24"/>
          <w:szCs w:val="24"/>
        </w:rPr>
        <w:t>3</w:t>
      </w:r>
      <w:bookmarkEnd w:id="8"/>
    </w:p>
    <w:p w:rsidR="00E6165E" w:rsidRDefault="00917005" w:rsidP="00E6165E">
      <w:pPr>
        <w:pStyle w:val="Prrafodelista"/>
        <w:spacing w:line="360" w:lineRule="auto"/>
        <w:ind w:left="567"/>
        <w:jc w:val="both"/>
        <w:rPr>
          <w:rFonts w:ascii="Arial" w:hAnsi="Arial" w:cs="Arial"/>
        </w:rPr>
      </w:pPr>
      <w:r>
        <w:rPr>
          <w:noProof/>
          <w:lang w:val="es-ES" w:eastAsia="es-ES"/>
        </w:rPr>
        <w:drawing>
          <wp:inline distT="0" distB="0" distL="0" distR="0" wp14:anchorId="1F6641AD" wp14:editId="7A3A4638">
            <wp:extent cx="5612130" cy="2552065"/>
            <wp:effectExtent l="0" t="0" r="7620" b="63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6165E" w:rsidRDefault="00E6165E" w:rsidP="00E6165E">
      <w:pPr>
        <w:spacing w:line="360" w:lineRule="auto"/>
        <w:ind w:left="-284"/>
        <w:jc w:val="center"/>
        <w:rPr>
          <w:rFonts w:ascii="Arial" w:hAnsi="Arial" w:cs="Arial"/>
          <w:b/>
          <w:szCs w:val="20"/>
        </w:rPr>
      </w:pPr>
    </w:p>
    <w:p w:rsidR="00917005" w:rsidRDefault="00917005" w:rsidP="00E6165E">
      <w:pPr>
        <w:spacing w:line="360" w:lineRule="auto"/>
        <w:ind w:left="-284"/>
        <w:jc w:val="center"/>
        <w:rPr>
          <w:rFonts w:ascii="Arial" w:hAnsi="Arial" w:cs="Arial"/>
          <w:b/>
          <w:szCs w:val="20"/>
        </w:rPr>
      </w:pPr>
    </w:p>
    <w:p w:rsidR="00E6165E" w:rsidRDefault="00E6165E" w:rsidP="00E6165E">
      <w:pPr>
        <w:spacing w:line="360" w:lineRule="auto"/>
        <w:ind w:left="-284"/>
        <w:jc w:val="center"/>
        <w:rPr>
          <w:rFonts w:ascii="Arial" w:hAnsi="Arial" w:cs="Arial"/>
          <w:b/>
          <w:szCs w:val="20"/>
        </w:rPr>
      </w:pPr>
      <w:r w:rsidRPr="00552E24">
        <w:rPr>
          <w:rFonts w:ascii="Arial" w:hAnsi="Arial" w:cs="Arial"/>
          <w:b/>
          <w:szCs w:val="20"/>
        </w:rPr>
        <w:t>Cuadro 2: Beneficiarios del servicio postal, según pertenencia étnica</w:t>
      </w:r>
    </w:p>
    <w:tbl>
      <w:tblPr>
        <w:tblStyle w:val="GridTable4Accent1"/>
        <w:tblW w:w="10193" w:type="dxa"/>
        <w:jc w:val="center"/>
        <w:tblLook w:val="04A0" w:firstRow="1" w:lastRow="0" w:firstColumn="1" w:lastColumn="0" w:noHBand="0" w:noVBand="1"/>
      </w:tblPr>
      <w:tblGrid>
        <w:gridCol w:w="1300"/>
        <w:gridCol w:w="3040"/>
        <w:gridCol w:w="1020"/>
        <w:gridCol w:w="1483"/>
        <w:gridCol w:w="1060"/>
        <w:gridCol w:w="1070"/>
        <w:gridCol w:w="1220"/>
      </w:tblGrid>
      <w:tr w:rsidR="00E6165E" w:rsidRPr="0007137E" w:rsidTr="00917005">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Merge w:val="restart"/>
            <w:vAlign w:val="center"/>
            <w:hideMark/>
          </w:tcPr>
          <w:p w:rsidR="00E6165E" w:rsidRPr="0007137E" w:rsidRDefault="00E6165E" w:rsidP="00A36A8F">
            <w:pPr>
              <w:jc w:val="center"/>
              <w:rPr>
                <w:rFonts w:ascii="Arial" w:hAnsi="Arial" w:cs="Arial"/>
                <w:color w:val="000000"/>
              </w:rPr>
            </w:pPr>
            <w:r w:rsidRPr="0007137E">
              <w:rPr>
                <w:rFonts w:ascii="Arial" w:hAnsi="Arial" w:cs="Arial"/>
                <w:bCs w:val="0"/>
                <w:color w:val="000000"/>
              </w:rPr>
              <w:lastRenderedPageBreak/>
              <w:t>CODIGO CENTRO DE COSTO</w:t>
            </w:r>
          </w:p>
        </w:tc>
        <w:tc>
          <w:tcPr>
            <w:tcW w:w="3040" w:type="dxa"/>
            <w:vMerge w:val="restart"/>
            <w:noWrap/>
            <w:vAlign w:val="center"/>
            <w:hideMark/>
          </w:tcPr>
          <w:p w:rsidR="00E6165E" w:rsidRPr="0007137E" w:rsidRDefault="00E6165E" w:rsidP="00A36A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07137E">
              <w:rPr>
                <w:rFonts w:ascii="Arial" w:hAnsi="Arial" w:cs="Arial"/>
                <w:bCs w:val="0"/>
                <w:color w:val="000000"/>
              </w:rPr>
              <w:t>AGENCIA</w:t>
            </w:r>
          </w:p>
        </w:tc>
        <w:tc>
          <w:tcPr>
            <w:tcW w:w="5853" w:type="dxa"/>
            <w:gridSpan w:val="5"/>
            <w:noWrap/>
            <w:vAlign w:val="center"/>
            <w:hideMark/>
          </w:tcPr>
          <w:p w:rsidR="00E6165E" w:rsidRPr="0007137E" w:rsidRDefault="00E6165E" w:rsidP="000C6420">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07137E">
              <w:rPr>
                <w:rFonts w:ascii="Arial" w:hAnsi="Arial" w:cs="Arial"/>
                <w:bCs w:val="0"/>
                <w:color w:val="000000"/>
              </w:rPr>
              <w:t xml:space="preserve">Población beneficiada en el mes de </w:t>
            </w:r>
            <w:r w:rsidR="000C6420">
              <w:rPr>
                <w:rFonts w:ascii="Arial" w:hAnsi="Arial" w:cs="Arial"/>
                <w:bCs w:val="0"/>
                <w:color w:val="000000"/>
              </w:rPr>
              <w:t xml:space="preserve">enero </w:t>
            </w:r>
          </w:p>
        </w:tc>
      </w:tr>
      <w:tr w:rsidR="00E6165E" w:rsidRPr="0007137E" w:rsidTr="0091700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Merge/>
            <w:hideMark/>
          </w:tcPr>
          <w:p w:rsidR="00E6165E" w:rsidRPr="0007137E" w:rsidRDefault="00E6165E" w:rsidP="00A36A8F">
            <w:pPr>
              <w:rPr>
                <w:rFonts w:ascii="Arial" w:hAnsi="Arial" w:cs="Arial"/>
                <w:color w:val="000000"/>
              </w:rPr>
            </w:pPr>
          </w:p>
        </w:tc>
        <w:tc>
          <w:tcPr>
            <w:tcW w:w="3040" w:type="dxa"/>
            <w:vMerge/>
            <w:hideMark/>
          </w:tcPr>
          <w:p w:rsidR="00E6165E" w:rsidRPr="0007137E" w:rsidRDefault="00E6165E" w:rsidP="00A36A8F">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p>
        </w:tc>
        <w:tc>
          <w:tcPr>
            <w:tcW w:w="1020" w:type="dxa"/>
            <w:hideMark/>
          </w:tcPr>
          <w:p w:rsidR="00E6165E" w:rsidRPr="0007137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07137E">
              <w:rPr>
                <w:rFonts w:ascii="Arial" w:hAnsi="Arial" w:cs="Arial"/>
                <w:b/>
                <w:bCs/>
                <w:color w:val="000000"/>
              </w:rPr>
              <w:t>MAYA</w:t>
            </w:r>
          </w:p>
        </w:tc>
        <w:tc>
          <w:tcPr>
            <w:tcW w:w="1483" w:type="dxa"/>
            <w:hideMark/>
          </w:tcPr>
          <w:p w:rsidR="00E6165E" w:rsidRPr="0007137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07137E">
              <w:rPr>
                <w:rFonts w:ascii="Arial" w:hAnsi="Arial" w:cs="Arial"/>
                <w:b/>
                <w:bCs/>
                <w:color w:val="000000"/>
              </w:rPr>
              <w:t>GARIFUNA</w:t>
            </w:r>
          </w:p>
        </w:tc>
        <w:tc>
          <w:tcPr>
            <w:tcW w:w="1060" w:type="dxa"/>
            <w:hideMark/>
          </w:tcPr>
          <w:p w:rsidR="00E6165E" w:rsidRPr="0007137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07137E">
              <w:rPr>
                <w:rFonts w:ascii="Arial" w:hAnsi="Arial" w:cs="Arial"/>
                <w:b/>
                <w:bCs/>
                <w:color w:val="000000"/>
              </w:rPr>
              <w:t>XINKA</w:t>
            </w:r>
          </w:p>
        </w:tc>
        <w:tc>
          <w:tcPr>
            <w:tcW w:w="1070" w:type="dxa"/>
            <w:hideMark/>
          </w:tcPr>
          <w:p w:rsidR="00E6165E" w:rsidRPr="0007137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07137E">
              <w:rPr>
                <w:rFonts w:ascii="Arial" w:hAnsi="Arial" w:cs="Arial"/>
                <w:b/>
                <w:bCs/>
                <w:color w:val="000000"/>
              </w:rPr>
              <w:t>OTROS</w:t>
            </w:r>
          </w:p>
        </w:tc>
        <w:tc>
          <w:tcPr>
            <w:tcW w:w="1220" w:type="dxa"/>
            <w:hideMark/>
          </w:tcPr>
          <w:p w:rsidR="00E6165E" w:rsidRPr="0007137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07137E">
              <w:rPr>
                <w:rFonts w:ascii="Arial" w:hAnsi="Arial" w:cs="Arial"/>
                <w:b/>
                <w:bCs/>
                <w:color w:val="000000"/>
              </w:rPr>
              <w:t>TOTAL</w:t>
            </w:r>
          </w:p>
        </w:tc>
      </w:tr>
      <w:tr w:rsidR="000030D4" w:rsidRPr="0007137E" w:rsidTr="000030D4">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0030D4" w:rsidRPr="000030D4" w:rsidRDefault="000030D4" w:rsidP="000030D4">
            <w:pPr>
              <w:jc w:val="right"/>
              <w:rPr>
                <w:rFonts w:ascii="Arial" w:hAnsi="Arial" w:cs="Arial"/>
                <w:color w:val="000000"/>
              </w:rPr>
            </w:pPr>
            <w:r w:rsidRPr="000030D4">
              <w:rPr>
                <w:rFonts w:ascii="Arial" w:hAnsi="Arial" w:cs="Arial"/>
                <w:color w:val="000000"/>
              </w:rPr>
              <w:t>2968</w:t>
            </w:r>
          </w:p>
        </w:tc>
        <w:tc>
          <w:tcPr>
            <w:tcW w:w="3040" w:type="dxa"/>
            <w:vAlign w:val="center"/>
          </w:tcPr>
          <w:p w:rsidR="000030D4" w:rsidRPr="000030D4" w:rsidRDefault="000030D4" w:rsidP="000030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Agencia Central</w:t>
            </w:r>
          </w:p>
        </w:tc>
        <w:tc>
          <w:tcPr>
            <w:tcW w:w="102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1,434</w:t>
            </w:r>
          </w:p>
        </w:tc>
        <w:tc>
          <w:tcPr>
            <w:tcW w:w="1483"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36</w:t>
            </w:r>
          </w:p>
        </w:tc>
        <w:tc>
          <w:tcPr>
            <w:tcW w:w="106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24</w:t>
            </w:r>
          </w:p>
        </w:tc>
        <w:tc>
          <w:tcPr>
            <w:tcW w:w="107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18,672</w:t>
            </w:r>
          </w:p>
        </w:tc>
        <w:tc>
          <w:tcPr>
            <w:tcW w:w="122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030D4">
              <w:rPr>
                <w:rFonts w:ascii="Arial" w:hAnsi="Arial" w:cs="Arial"/>
                <w:color w:val="000000"/>
              </w:rPr>
              <w:t>20,166</w:t>
            </w:r>
          </w:p>
        </w:tc>
      </w:tr>
      <w:tr w:rsidR="000030D4" w:rsidRPr="0007137E" w:rsidTr="000030D4">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0030D4" w:rsidRPr="000030D4" w:rsidRDefault="000030D4" w:rsidP="000030D4">
            <w:pPr>
              <w:jc w:val="right"/>
              <w:rPr>
                <w:rFonts w:ascii="Arial" w:hAnsi="Arial" w:cs="Arial"/>
              </w:rPr>
            </w:pPr>
            <w:r w:rsidRPr="000030D4">
              <w:rPr>
                <w:rFonts w:ascii="Arial" w:hAnsi="Arial" w:cs="Arial"/>
              </w:rPr>
              <w:t>16245</w:t>
            </w:r>
          </w:p>
        </w:tc>
        <w:tc>
          <w:tcPr>
            <w:tcW w:w="3040" w:type="dxa"/>
            <w:vAlign w:val="bottom"/>
          </w:tcPr>
          <w:p w:rsidR="000030D4" w:rsidRPr="000030D4" w:rsidRDefault="000030D4" w:rsidP="000030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 xml:space="preserve">Todos Santos </w:t>
            </w:r>
            <w:proofErr w:type="spellStart"/>
            <w:r w:rsidRPr="000030D4">
              <w:rPr>
                <w:rFonts w:ascii="Arial" w:hAnsi="Arial" w:cs="Arial"/>
              </w:rPr>
              <w:t>Cuchumatán</w:t>
            </w:r>
            <w:proofErr w:type="spellEnd"/>
          </w:p>
        </w:tc>
        <w:tc>
          <w:tcPr>
            <w:tcW w:w="102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72</w:t>
            </w:r>
          </w:p>
        </w:tc>
        <w:tc>
          <w:tcPr>
            <w:tcW w:w="1483"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0</w:t>
            </w:r>
          </w:p>
        </w:tc>
        <w:tc>
          <w:tcPr>
            <w:tcW w:w="106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0</w:t>
            </w:r>
          </w:p>
        </w:tc>
        <w:tc>
          <w:tcPr>
            <w:tcW w:w="107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10</w:t>
            </w:r>
          </w:p>
        </w:tc>
        <w:tc>
          <w:tcPr>
            <w:tcW w:w="122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0030D4">
              <w:rPr>
                <w:rFonts w:ascii="Arial" w:hAnsi="Arial" w:cs="Arial"/>
                <w:color w:val="000000"/>
              </w:rPr>
              <w:t>82</w:t>
            </w:r>
          </w:p>
        </w:tc>
      </w:tr>
      <w:tr w:rsidR="000030D4" w:rsidRPr="0007137E" w:rsidTr="000030D4">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0030D4" w:rsidRPr="000030D4" w:rsidRDefault="000030D4" w:rsidP="000030D4">
            <w:pPr>
              <w:jc w:val="right"/>
              <w:rPr>
                <w:rFonts w:ascii="Arial" w:hAnsi="Arial" w:cs="Arial"/>
              </w:rPr>
            </w:pPr>
            <w:r w:rsidRPr="000030D4">
              <w:rPr>
                <w:rFonts w:ascii="Arial" w:hAnsi="Arial" w:cs="Arial"/>
              </w:rPr>
              <w:t>16246</w:t>
            </w:r>
          </w:p>
        </w:tc>
        <w:tc>
          <w:tcPr>
            <w:tcW w:w="3040" w:type="dxa"/>
            <w:vAlign w:val="bottom"/>
          </w:tcPr>
          <w:p w:rsidR="000030D4" w:rsidRPr="000030D4" w:rsidRDefault="000030D4" w:rsidP="000030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San Pedro la Laguna</w:t>
            </w:r>
          </w:p>
        </w:tc>
        <w:tc>
          <w:tcPr>
            <w:tcW w:w="102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278</w:t>
            </w:r>
          </w:p>
        </w:tc>
        <w:tc>
          <w:tcPr>
            <w:tcW w:w="1483"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1</w:t>
            </w:r>
          </w:p>
        </w:tc>
        <w:tc>
          <w:tcPr>
            <w:tcW w:w="106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0</w:t>
            </w:r>
          </w:p>
        </w:tc>
        <w:tc>
          <w:tcPr>
            <w:tcW w:w="107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8</w:t>
            </w:r>
          </w:p>
        </w:tc>
        <w:tc>
          <w:tcPr>
            <w:tcW w:w="122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030D4">
              <w:rPr>
                <w:rFonts w:ascii="Arial" w:hAnsi="Arial" w:cs="Arial"/>
                <w:color w:val="000000"/>
              </w:rPr>
              <w:t>287</w:t>
            </w:r>
          </w:p>
        </w:tc>
      </w:tr>
      <w:tr w:rsidR="000030D4" w:rsidRPr="0007137E" w:rsidTr="000030D4">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0030D4" w:rsidRPr="000030D4" w:rsidRDefault="000030D4" w:rsidP="000030D4">
            <w:pPr>
              <w:jc w:val="right"/>
              <w:rPr>
                <w:rFonts w:ascii="Arial" w:hAnsi="Arial" w:cs="Arial"/>
              </w:rPr>
            </w:pPr>
            <w:r w:rsidRPr="000030D4">
              <w:rPr>
                <w:rFonts w:ascii="Arial" w:hAnsi="Arial" w:cs="Arial"/>
              </w:rPr>
              <w:t>16247</w:t>
            </w:r>
          </w:p>
        </w:tc>
        <w:tc>
          <w:tcPr>
            <w:tcW w:w="3040" w:type="dxa"/>
            <w:vAlign w:val="bottom"/>
          </w:tcPr>
          <w:p w:rsidR="000030D4" w:rsidRPr="000030D4" w:rsidRDefault="000030D4" w:rsidP="000030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Salamá</w:t>
            </w:r>
          </w:p>
        </w:tc>
        <w:tc>
          <w:tcPr>
            <w:tcW w:w="102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28</w:t>
            </w:r>
          </w:p>
        </w:tc>
        <w:tc>
          <w:tcPr>
            <w:tcW w:w="1483"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0</w:t>
            </w:r>
          </w:p>
        </w:tc>
        <w:tc>
          <w:tcPr>
            <w:tcW w:w="106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0</w:t>
            </w:r>
          </w:p>
        </w:tc>
        <w:tc>
          <w:tcPr>
            <w:tcW w:w="107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95</w:t>
            </w:r>
          </w:p>
        </w:tc>
        <w:tc>
          <w:tcPr>
            <w:tcW w:w="122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0030D4">
              <w:rPr>
                <w:rFonts w:ascii="Arial" w:hAnsi="Arial" w:cs="Arial"/>
                <w:color w:val="000000"/>
              </w:rPr>
              <w:t>123</w:t>
            </w:r>
          </w:p>
        </w:tc>
      </w:tr>
      <w:tr w:rsidR="000030D4" w:rsidRPr="0007137E" w:rsidTr="000030D4">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0030D4" w:rsidRPr="000030D4" w:rsidRDefault="000030D4" w:rsidP="000030D4">
            <w:pPr>
              <w:jc w:val="right"/>
              <w:rPr>
                <w:rFonts w:ascii="Arial" w:hAnsi="Arial" w:cs="Arial"/>
              </w:rPr>
            </w:pPr>
            <w:r w:rsidRPr="000030D4">
              <w:rPr>
                <w:rFonts w:ascii="Arial" w:hAnsi="Arial" w:cs="Arial"/>
              </w:rPr>
              <w:t>16248</w:t>
            </w:r>
          </w:p>
        </w:tc>
        <w:tc>
          <w:tcPr>
            <w:tcW w:w="3040" w:type="dxa"/>
            <w:vAlign w:val="bottom"/>
          </w:tcPr>
          <w:p w:rsidR="000030D4" w:rsidRPr="000030D4" w:rsidRDefault="000030D4" w:rsidP="000030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Jutiapa</w:t>
            </w:r>
          </w:p>
        </w:tc>
        <w:tc>
          <w:tcPr>
            <w:tcW w:w="102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5</w:t>
            </w:r>
          </w:p>
        </w:tc>
        <w:tc>
          <w:tcPr>
            <w:tcW w:w="1483"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1</w:t>
            </w:r>
          </w:p>
        </w:tc>
        <w:tc>
          <w:tcPr>
            <w:tcW w:w="106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141</w:t>
            </w:r>
          </w:p>
        </w:tc>
        <w:tc>
          <w:tcPr>
            <w:tcW w:w="107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264</w:t>
            </w:r>
          </w:p>
        </w:tc>
        <w:tc>
          <w:tcPr>
            <w:tcW w:w="122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030D4">
              <w:rPr>
                <w:rFonts w:ascii="Arial" w:hAnsi="Arial" w:cs="Arial"/>
                <w:color w:val="000000"/>
              </w:rPr>
              <w:t>411</w:t>
            </w:r>
          </w:p>
        </w:tc>
      </w:tr>
      <w:tr w:rsidR="000030D4" w:rsidRPr="0007137E" w:rsidTr="000030D4">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0030D4" w:rsidRPr="000030D4" w:rsidRDefault="000030D4" w:rsidP="000030D4">
            <w:pPr>
              <w:jc w:val="right"/>
              <w:rPr>
                <w:rFonts w:ascii="Arial" w:hAnsi="Arial" w:cs="Arial"/>
              </w:rPr>
            </w:pPr>
            <w:r w:rsidRPr="000030D4">
              <w:rPr>
                <w:rFonts w:ascii="Arial" w:hAnsi="Arial" w:cs="Arial"/>
              </w:rPr>
              <w:t>16250</w:t>
            </w:r>
          </w:p>
        </w:tc>
        <w:tc>
          <w:tcPr>
            <w:tcW w:w="3040" w:type="dxa"/>
            <w:vAlign w:val="bottom"/>
          </w:tcPr>
          <w:p w:rsidR="000030D4" w:rsidRPr="000030D4" w:rsidRDefault="000030D4" w:rsidP="000030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Chimaltenango</w:t>
            </w:r>
          </w:p>
        </w:tc>
        <w:tc>
          <w:tcPr>
            <w:tcW w:w="102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486</w:t>
            </w:r>
          </w:p>
        </w:tc>
        <w:tc>
          <w:tcPr>
            <w:tcW w:w="1483"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1</w:t>
            </w:r>
          </w:p>
        </w:tc>
        <w:tc>
          <w:tcPr>
            <w:tcW w:w="106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1</w:t>
            </w:r>
          </w:p>
        </w:tc>
        <w:tc>
          <w:tcPr>
            <w:tcW w:w="107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278</w:t>
            </w:r>
          </w:p>
        </w:tc>
        <w:tc>
          <w:tcPr>
            <w:tcW w:w="122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0030D4">
              <w:rPr>
                <w:rFonts w:ascii="Arial" w:hAnsi="Arial" w:cs="Arial"/>
                <w:color w:val="000000"/>
              </w:rPr>
              <w:t>766</w:t>
            </w:r>
          </w:p>
        </w:tc>
      </w:tr>
      <w:tr w:rsidR="000030D4" w:rsidRPr="0007137E" w:rsidTr="000030D4">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0030D4" w:rsidRPr="000030D4" w:rsidRDefault="000030D4" w:rsidP="000030D4">
            <w:pPr>
              <w:jc w:val="right"/>
              <w:rPr>
                <w:rFonts w:ascii="Arial" w:hAnsi="Arial" w:cs="Arial"/>
              </w:rPr>
            </w:pPr>
            <w:r w:rsidRPr="000030D4">
              <w:rPr>
                <w:rFonts w:ascii="Arial" w:hAnsi="Arial" w:cs="Arial"/>
              </w:rPr>
              <w:t>16251</w:t>
            </w:r>
          </w:p>
        </w:tc>
        <w:tc>
          <w:tcPr>
            <w:tcW w:w="3040" w:type="dxa"/>
            <w:vAlign w:val="bottom"/>
          </w:tcPr>
          <w:p w:rsidR="000030D4" w:rsidRPr="000030D4" w:rsidRDefault="000030D4" w:rsidP="000030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Quetzaltenango</w:t>
            </w:r>
          </w:p>
        </w:tc>
        <w:tc>
          <w:tcPr>
            <w:tcW w:w="102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625</w:t>
            </w:r>
          </w:p>
        </w:tc>
        <w:tc>
          <w:tcPr>
            <w:tcW w:w="1483"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2</w:t>
            </w:r>
          </w:p>
        </w:tc>
        <w:tc>
          <w:tcPr>
            <w:tcW w:w="106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1</w:t>
            </w:r>
          </w:p>
        </w:tc>
        <w:tc>
          <w:tcPr>
            <w:tcW w:w="107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711</w:t>
            </w:r>
          </w:p>
        </w:tc>
        <w:tc>
          <w:tcPr>
            <w:tcW w:w="122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030D4">
              <w:rPr>
                <w:rFonts w:ascii="Arial" w:hAnsi="Arial" w:cs="Arial"/>
                <w:color w:val="000000"/>
              </w:rPr>
              <w:t>1,339</w:t>
            </w:r>
          </w:p>
        </w:tc>
      </w:tr>
      <w:tr w:rsidR="000030D4" w:rsidRPr="0007137E" w:rsidTr="000030D4">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0030D4" w:rsidRPr="000030D4" w:rsidRDefault="000030D4" w:rsidP="000030D4">
            <w:pPr>
              <w:jc w:val="right"/>
              <w:rPr>
                <w:rFonts w:ascii="Arial" w:hAnsi="Arial" w:cs="Arial"/>
              </w:rPr>
            </w:pPr>
            <w:r w:rsidRPr="000030D4">
              <w:rPr>
                <w:rFonts w:ascii="Arial" w:hAnsi="Arial" w:cs="Arial"/>
              </w:rPr>
              <w:t>16253</w:t>
            </w:r>
          </w:p>
        </w:tc>
        <w:tc>
          <w:tcPr>
            <w:tcW w:w="3040" w:type="dxa"/>
            <w:vAlign w:val="bottom"/>
          </w:tcPr>
          <w:p w:rsidR="000030D4" w:rsidRPr="000030D4" w:rsidRDefault="000030D4" w:rsidP="000030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Antigua Guatemala</w:t>
            </w:r>
          </w:p>
        </w:tc>
        <w:tc>
          <w:tcPr>
            <w:tcW w:w="102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199</w:t>
            </w:r>
          </w:p>
        </w:tc>
        <w:tc>
          <w:tcPr>
            <w:tcW w:w="1483"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2</w:t>
            </w:r>
          </w:p>
        </w:tc>
        <w:tc>
          <w:tcPr>
            <w:tcW w:w="106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1</w:t>
            </w:r>
          </w:p>
        </w:tc>
        <w:tc>
          <w:tcPr>
            <w:tcW w:w="107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1,578</w:t>
            </w:r>
          </w:p>
        </w:tc>
        <w:tc>
          <w:tcPr>
            <w:tcW w:w="122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0030D4">
              <w:rPr>
                <w:rFonts w:ascii="Arial" w:hAnsi="Arial" w:cs="Arial"/>
                <w:color w:val="000000"/>
              </w:rPr>
              <w:t>1,780</w:t>
            </w:r>
          </w:p>
        </w:tc>
      </w:tr>
      <w:tr w:rsidR="000030D4" w:rsidRPr="0007137E" w:rsidTr="000030D4">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0030D4" w:rsidRPr="000030D4" w:rsidRDefault="000030D4" w:rsidP="000030D4">
            <w:pPr>
              <w:jc w:val="right"/>
              <w:rPr>
                <w:rFonts w:ascii="Arial" w:hAnsi="Arial" w:cs="Arial"/>
              </w:rPr>
            </w:pPr>
            <w:r w:rsidRPr="000030D4">
              <w:rPr>
                <w:rFonts w:ascii="Arial" w:hAnsi="Arial" w:cs="Arial"/>
              </w:rPr>
              <w:t>16255</w:t>
            </w:r>
          </w:p>
        </w:tc>
        <w:tc>
          <w:tcPr>
            <w:tcW w:w="3040" w:type="dxa"/>
            <w:vAlign w:val="bottom"/>
          </w:tcPr>
          <w:p w:rsidR="000030D4" w:rsidRPr="000030D4" w:rsidRDefault="000030D4" w:rsidP="000030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Villa Canales</w:t>
            </w:r>
          </w:p>
        </w:tc>
        <w:tc>
          <w:tcPr>
            <w:tcW w:w="102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26</w:t>
            </w:r>
          </w:p>
        </w:tc>
        <w:tc>
          <w:tcPr>
            <w:tcW w:w="1483"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1</w:t>
            </w:r>
          </w:p>
        </w:tc>
        <w:tc>
          <w:tcPr>
            <w:tcW w:w="106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1</w:t>
            </w:r>
          </w:p>
        </w:tc>
        <w:tc>
          <w:tcPr>
            <w:tcW w:w="107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809</w:t>
            </w:r>
          </w:p>
        </w:tc>
        <w:tc>
          <w:tcPr>
            <w:tcW w:w="122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030D4">
              <w:rPr>
                <w:rFonts w:ascii="Arial" w:hAnsi="Arial" w:cs="Arial"/>
                <w:color w:val="000000"/>
              </w:rPr>
              <w:t>837</w:t>
            </w:r>
          </w:p>
        </w:tc>
      </w:tr>
      <w:tr w:rsidR="000030D4" w:rsidRPr="0007137E" w:rsidTr="000030D4">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0030D4" w:rsidRPr="000030D4" w:rsidRDefault="000030D4" w:rsidP="000030D4">
            <w:pPr>
              <w:jc w:val="right"/>
              <w:rPr>
                <w:rFonts w:ascii="Arial" w:hAnsi="Arial" w:cs="Arial"/>
              </w:rPr>
            </w:pPr>
            <w:r w:rsidRPr="000030D4">
              <w:rPr>
                <w:rFonts w:ascii="Arial" w:hAnsi="Arial" w:cs="Arial"/>
              </w:rPr>
              <w:t>16256</w:t>
            </w:r>
          </w:p>
        </w:tc>
        <w:tc>
          <w:tcPr>
            <w:tcW w:w="3040" w:type="dxa"/>
            <w:vAlign w:val="bottom"/>
          </w:tcPr>
          <w:p w:rsidR="000030D4" w:rsidRPr="000030D4" w:rsidRDefault="000030D4" w:rsidP="000030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Huehuetenango</w:t>
            </w:r>
          </w:p>
        </w:tc>
        <w:tc>
          <w:tcPr>
            <w:tcW w:w="102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51</w:t>
            </w:r>
          </w:p>
        </w:tc>
        <w:tc>
          <w:tcPr>
            <w:tcW w:w="1483"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1</w:t>
            </w:r>
          </w:p>
        </w:tc>
        <w:tc>
          <w:tcPr>
            <w:tcW w:w="106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0</w:t>
            </w:r>
          </w:p>
        </w:tc>
        <w:tc>
          <w:tcPr>
            <w:tcW w:w="107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640</w:t>
            </w:r>
          </w:p>
        </w:tc>
        <w:tc>
          <w:tcPr>
            <w:tcW w:w="122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0030D4">
              <w:rPr>
                <w:rFonts w:ascii="Arial" w:hAnsi="Arial" w:cs="Arial"/>
                <w:color w:val="000000"/>
              </w:rPr>
              <w:t>692</w:t>
            </w:r>
          </w:p>
        </w:tc>
      </w:tr>
      <w:tr w:rsidR="000030D4" w:rsidRPr="0007137E" w:rsidTr="000030D4">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0030D4" w:rsidRPr="000030D4" w:rsidRDefault="000030D4" w:rsidP="000030D4">
            <w:pPr>
              <w:jc w:val="right"/>
              <w:rPr>
                <w:rFonts w:ascii="Arial" w:hAnsi="Arial" w:cs="Arial"/>
              </w:rPr>
            </w:pPr>
            <w:r w:rsidRPr="000030D4">
              <w:rPr>
                <w:rFonts w:ascii="Arial" w:hAnsi="Arial" w:cs="Arial"/>
              </w:rPr>
              <w:t>16258</w:t>
            </w:r>
          </w:p>
        </w:tc>
        <w:tc>
          <w:tcPr>
            <w:tcW w:w="3040" w:type="dxa"/>
            <w:vAlign w:val="bottom"/>
          </w:tcPr>
          <w:p w:rsidR="000030D4" w:rsidRPr="000030D4" w:rsidRDefault="000030D4" w:rsidP="000030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San Marcos</w:t>
            </w:r>
          </w:p>
        </w:tc>
        <w:tc>
          <w:tcPr>
            <w:tcW w:w="102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22</w:t>
            </w:r>
          </w:p>
        </w:tc>
        <w:tc>
          <w:tcPr>
            <w:tcW w:w="1483"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1</w:t>
            </w:r>
          </w:p>
        </w:tc>
        <w:tc>
          <w:tcPr>
            <w:tcW w:w="106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0</w:t>
            </w:r>
          </w:p>
        </w:tc>
        <w:tc>
          <w:tcPr>
            <w:tcW w:w="107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607</w:t>
            </w:r>
          </w:p>
        </w:tc>
        <w:tc>
          <w:tcPr>
            <w:tcW w:w="122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030D4">
              <w:rPr>
                <w:rFonts w:ascii="Arial" w:hAnsi="Arial" w:cs="Arial"/>
                <w:color w:val="000000"/>
              </w:rPr>
              <w:t>630</w:t>
            </w:r>
          </w:p>
        </w:tc>
      </w:tr>
      <w:tr w:rsidR="000030D4" w:rsidRPr="0007137E" w:rsidTr="000030D4">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0030D4" w:rsidRPr="000030D4" w:rsidRDefault="000030D4" w:rsidP="000030D4">
            <w:pPr>
              <w:jc w:val="right"/>
              <w:rPr>
                <w:rFonts w:ascii="Arial" w:hAnsi="Arial" w:cs="Arial"/>
              </w:rPr>
            </w:pPr>
            <w:r w:rsidRPr="000030D4">
              <w:rPr>
                <w:rFonts w:ascii="Arial" w:hAnsi="Arial" w:cs="Arial"/>
              </w:rPr>
              <w:t>16259</w:t>
            </w:r>
          </w:p>
        </w:tc>
        <w:tc>
          <w:tcPr>
            <w:tcW w:w="3040" w:type="dxa"/>
            <w:vAlign w:val="bottom"/>
          </w:tcPr>
          <w:p w:rsidR="000030D4" w:rsidRPr="000030D4" w:rsidRDefault="000030D4" w:rsidP="000030D4">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0030D4">
              <w:rPr>
                <w:rFonts w:ascii="Arial" w:hAnsi="Arial" w:cs="Arial"/>
              </w:rPr>
              <w:t>Tejutla</w:t>
            </w:r>
            <w:proofErr w:type="spellEnd"/>
          </w:p>
        </w:tc>
        <w:tc>
          <w:tcPr>
            <w:tcW w:w="102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27</w:t>
            </w:r>
          </w:p>
        </w:tc>
        <w:tc>
          <w:tcPr>
            <w:tcW w:w="1483"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0</w:t>
            </w:r>
          </w:p>
        </w:tc>
        <w:tc>
          <w:tcPr>
            <w:tcW w:w="106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0</w:t>
            </w:r>
          </w:p>
        </w:tc>
        <w:tc>
          <w:tcPr>
            <w:tcW w:w="107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216</w:t>
            </w:r>
          </w:p>
        </w:tc>
        <w:tc>
          <w:tcPr>
            <w:tcW w:w="122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0030D4">
              <w:rPr>
                <w:rFonts w:ascii="Arial" w:hAnsi="Arial" w:cs="Arial"/>
                <w:color w:val="000000"/>
              </w:rPr>
              <w:t>243</w:t>
            </w:r>
          </w:p>
        </w:tc>
      </w:tr>
      <w:tr w:rsidR="000030D4" w:rsidRPr="0007137E" w:rsidTr="000030D4">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0030D4" w:rsidRPr="000030D4" w:rsidRDefault="000030D4" w:rsidP="000030D4">
            <w:pPr>
              <w:jc w:val="right"/>
              <w:rPr>
                <w:rFonts w:ascii="Arial" w:hAnsi="Arial" w:cs="Arial"/>
              </w:rPr>
            </w:pPr>
            <w:r w:rsidRPr="000030D4">
              <w:rPr>
                <w:rFonts w:ascii="Arial" w:hAnsi="Arial" w:cs="Arial"/>
              </w:rPr>
              <w:t>16260</w:t>
            </w:r>
          </w:p>
        </w:tc>
        <w:tc>
          <w:tcPr>
            <w:tcW w:w="3040" w:type="dxa"/>
            <w:vAlign w:val="bottom"/>
          </w:tcPr>
          <w:p w:rsidR="000030D4" w:rsidRPr="000030D4" w:rsidRDefault="000030D4" w:rsidP="000030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Retalhuleu</w:t>
            </w:r>
          </w:p>
        </w:tc>
        <w:tc>
          <w:tcPr>
            <w:tcW w:w="102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8</w:t>
            </w:r>
          </w:p>
        </w:tc>
        <w:tc>
          <w:tcPr>
            <w:tcW w:w="1483"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0</w:t>
            </w:r>
          </w:p>
        </w:tc>
        <w:tc>
          <w:tcPr>
            <w:tcW w:w="106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0</w:t>
            </w:r>
          </w:p>
        </w:tc>
        <w:tc>
          <w:tcPr>
            <w:tcW w:w="107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262</w:t>
            </w:r>
          </w:p>
        </w:tc>
        <w:tc>
          <w:tcPr>
            <w:tcW w:w="122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030D4">
              <w:rPr>
                <w:rFonts w:ascii="Arial" w:hAnsi="Arial" w:cs="Arial"/>
                <w:color w:val="000000"/>
              </w:rPr>
              <w:t>270</w:t>
            </w:r>
          </w:p>
        </w:tc>
      </w:tr>
      <w:tr w:rsidR="000030D4" w:rsidRPr="0007137E" w:rsidTr="000030D4">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0030D4" w:rsidRPr="000030D4" w:rsidRDefault="000030D4" w:rsidP="000030D4">
            <w:pPr>
              <w:jc w:val="right"/>
              <w:rPr>
                <w:rFonts w:ascii="Arial" w:hAnsi="Arial" w:cs="Arial"/>
              </w:rPr>
            </w:pPr>
            <w:r w:rsidRPr="000030D4">
              <w:rPr>
                <w:rFonts w:ascii="Arial" w:hAnsi="Arial" w:cs="Arial"/>
              </w:rPr>
              <w:t>16261</w:t>
            </w:r>
          </w:p>
        </w:tc>
        <w:tc>
          <w:tcPr>
            <w:tcW w:w="3040" w:type="dxa"/>
            <w:vAlign w:val="bottom"/>
          </w:tcPr>
          <w:p w:rsidR="000030D4" w:rsidRPr="000030D4" w:rsidRDefault="000030D4" w:rsidP="000030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Totonicapán</w:t>
            </w:r>
          </w:p>
        </w:tc>
        <w:tc>
          <w:tcPr>
            <w:tcW w:w="102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188</w:t>
            </w:r>
          </w:p>
        </w:tc>
        <w:tc>
          <w:tcPr>
            <w:tcW w:w="1483"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0</w:t>
            </w:r>
          </w:p>
        </w:tc>
        <w:tc>
          <w:tcPr>
            <w:tcW w:w="106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0</w:t>
            </w:r>
          </w:p>
        </w:tc>
        <w:tc>
          <w:tcPr>
            <w:tcW w:w="107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6</w:t>
            </w:r>
          </w:p>
        </w:tc>
        <w:tc>
          <w:tcPr>
            <w:tcW w:w="122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0030D4">
              <w:rPr>
                <w:rFonts w:ascii="Arial" w:hAnsi="Arial" w:cs="Arial"/>
                <w:color w:val="000000"/>
              </w:rPr>
              <w:t>194</w:t>
            </w:r>
          </w:p>
        </w:tc>
      </w:tr>
      <w:tr w:rsidR="000030D4" w:rsidRPr="0007137E" w:rsidTr="000030D4">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0030D4" w:rsidRPr="000030D4" w:rsidRDefault="000030D4" w:rsidP="000030D4">
            <w:pPr>
              <w:jc w:val="right"/>
              <w:rPr>
                <w:rFonts w:ascii="Arial" w:hAnsi="Arial" w:cs="Arial"/>
              </w:rPr>
            </w:pPr>
            <w:r w:rsidRPr="000030D4">
              <w:rPr>
                <w:rFonts w:ascii="Arial" w:hAnsi="Arial" w:cs="Arial"/>
              </w:rPr>
              <w:t>16262</w:t>
            </w:r>
          </w:p>
        </w:tc>
        <w:tc>
          <w:tcPr>
            <w:tcW w:w="3040" w:type="dxa"/>
            <w:vAlign w:val="bottom"/>
          </w:tcPr>
          <w:p w:rsidR="000030D4" w:rsidRPr="000030D4" w:rsidRDefault="000030D4" w:rsidP="000030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Quiché</w:t>
            </w:r>
          </w:p>
        </w:tc>
        <w:tc>
          <w:tcPr>
            <w:tcW w:w="102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375</w:t>
            </w:r>
          </w:p>
        </w:tc>
        <w:tc>
          <w:tcPr>
            <w:tcW w:w="1483"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0</w:t>
            </w:r>
          </w:p>
        </w:tc>
        <w:tc>
          <w:tcPr>
            <w:tcW w:w="106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0</w:t>
            </w:r>
          </w:p>
        </w:tc>
        <w:tc>
          <w:tcPr>
            <w:tcW w:w="107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74</w:t>
            </w:r>
          </w:p>
        </w:tc>
        <w:tc>
          <w:tcPr>
            <w:tcW w:w="122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030D4">
              <w:rPr>
                <w:rFonts w:ascii="Arial" w:hAnsi="Arial" w:cs="Arial"/>
                <w:color w:val="000000"/>
              </w:rPr>
              <w:t>449</w:t>
            </w:r>
          </w:p>
        </w:tc>
      </w:tr>
      <w:tr w:rsidR="000030D4" w:rsidRPr="0007137E" w:rsidTr="000030D4">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0030D4" w:rsidRPr="000030D4" w:rsidRDefault="000030D4" w:rsidP="000030D4">
            <w:pPr>
              <w:jc w:val="right"/>
              <w:rPr>
                <w:rFonts w:ascii="Arial" w:hAnsi="Arial" w:cs="Arial"/>
              </w:rPr>
            </w:pPr>
            <w:r w:rsidRPr="000030D4">
              <w:rPr>
                <w:rFonts w:ascii="Arial" w:hAnsi="Arial" w:cs="Arial"/>
              </w:rPr>
              <w:t>16265</w:t>
            </w:r>
          </w:p>
        </w:tc>
        <w:tc>
          <w:tcPr>
            <w:tcW w:w="3040" w:type="dxa"/>
            <w:vAlign w:val="bottom"/>
          </w:tcPr>
          <w:p w:rsidR="000030D4" w:rsidRPr="000030D4" w:rsidRDefault="000030D4" w:rsidP="000030D4">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0030D4">
              <w:rPr>
                <w:rFonts w:ascii="Arial" w:hAnsi="Arial" w:cs="Arial"/>
              </w:rPr>
              <w:t>Uspantán</w:t>
            </w:r>
            <w:proofErr w:type="spellEnd"/>
          </w:p>
        </w:tc>
        <w:tc>
          <w:tcPr>
            <w:tcW w:w="102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64</w:t>
            </w:r>
          </w:p>
        </w:tc>
        <w:tc>
          <w:tcPr>
            <w:tcW w:w="1483"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0</w:t>
            </w:r>
          </w:p>
        </w:tc>
        <w:tc>
          <w:tcPr>
            <w:tcW w:w="106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0</w:t>
            </w:r>
          </w:p>
        </w:tc>
        <w:tc>
          <w:tcPr>
            <w:tcW w:w="107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13</w:t>
            </w:r>
          </w:p>
        </w:tc>
        <w:tc>
          <w:tcPr>
            <w:tcW w:w="122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0030D4">
              <w:rPr>
                <w:rFonts w:ascii="Arial" w:hAnsi="Arial" w:cs="Arial"/>
                <w:color w:val="000000"/>
              </w:rPr>
              <w:t>77</w:t>
            </w:r>
          </w:p>
        </w:tc>
      </w:tr>
      <w:tr w:rsidR="000030D4" w:rsidRPr="0007137E" w:rsidTr="000030D4">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0030D4" w:rsidRPr="000030D4" w:rsidRDefault="000030D4" w:rsidP="000030D4">
            <w:pPr>
              <w:jc w:val="right"/>
              <w:rPr>
                <w:rFonts w:ascii="Arial" w:hAnsi="Arial" w:cs="Arial"/>
              </w:rPr>
            </w:pPr>
            <w:r w:rsidRPr="000030D4">
              <w:rPr>
                <w:rFonts w:ascii="Arial" w:hAnsi="Arial" w:cs="Arial"/>
              </w:rPr>
              <w:t>16268</w:t>
            </w:r>
          </w:p>
        </w:tc>
        <w:tc>
          <w:tcPr>
            <w:tcW w:w="3040" w:type="dxa"/>
            <w:vAlign w:val="bottom"/>
          </w:tcPr>
          <w:p w:rsidR="000030D4" w:rsidRPr="000030D4" w:rsidRDefault="000030D4" w:rsidP="000030D4">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0030D4">
              <w:rPr>
                <w:rFonts w:ascii="Arial" w:hAnsi="Arial" w:cs="Arial"/>
              </w:rPr>
              <w:t>Guastatoya</w:t>
            </w:r>
            <w:proofErr w:type="spellEnd"/>
          </w:p>
        </w:tc>
        <w:tc>
          <w:tcPr>
            <w:tcW w:w="102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6</w:t>
            </w:r>
          </w:p>
        </w:tc>
        <w:tc>
          <w:tcPr>
            <w:tcW w:w="1483"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0</w:t>
            </w:r>
          </w:p>
        </w:tc>
        <w:tc>
          <w:tcPr>
            <w:tcW w:w="106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0</w:t>
            </w:r>
          </w:p>
        </w:tc>
        <w:tc>
          <w:tcPr>
            <w:tcW w:w="107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237</w:t>
            </w:r>
          </w:p>
        </w:tc>
        <w:tc>
          <w:tcPr>
            <w:tcW w:w="122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030D4">
              <w:rPr>
                <w:rFonts w:ascii="Arial" w:hAnsi="Arial" w:cs="Arial"/>
                <w:color w:val="000000"/>
              </w:rPr>
              <w:t>243</w:t>
            </w:r>
          </w:p>
        </w:tc>
      </w:tr>
      <w:tr w:rsidR="000030D4" w:rsidRPr="0007137E" w:rsidTr="000030D4">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0030D4" w:rsidRPr="000030D4" w:rsidRDefault="000030D4" w:rsidP="000030D4">
            <w:pPr>
              <w:jc w:val="right"/>
              <w:rPr>
                <w:rFonts w:ascii="Arial" w:hAnsi="Arial" w:cs="Arial"/>
              </w:rPr>
            </w:pPr>
            <w:r w:rsidRPr="000030D4">
              <w:rPr>
                <w:rFonts w:ascii="Arial" w:hAnsi="Arial" w:cs="Arial"/>
              </w:rPr>
              <w:t>16271</w:t>
            </w:r>
          </w:p>
        </w:tc>
        <w:tc>
          <w:tcPr>
            <w:tcW w:w="3040" w:type="dxa"/>
            <w:vAlign w:val="bottom"/>
          </w:tcPr>
          <w:p w:rsidR="000030D4" w:rsidRPr="000030D4" w:rsidRDefault="000030D4" w:rsidP="000030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 xml:space="preserve">Santa Lucía </w:t>
            </w:r>
            <w:proofErr w:type="spellStart"/>
            <w:r w:rsidRPr="000030D4">
              <w:rPr>
                <w:rFonts w:ascii="Arial" w:hAnsi="Arial" w:cs="Arial"/>
              </w:rPr>
              <w:t>Cotzumalguapa</w:t>
            </w:r>
            <w:proofErr w:type="spellEnd"/>
          </w:p>
        </w:tc>
        <w:tc>
          <w:tcPr>
            <w:tcW w:w="102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5</w:t>
            </w:r>
          </w:p>
        </w:tc>
        <w:tc>
          <w:tcPr>
            <w:tcW w:w="1483"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0</w:t>
            </w:r>
          </w:p>
        </w:tc>
        <w:tc>
          <w:tcPr>
            <w:tcW w:w="106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0</w:t>
            </w:r>
          </w:p>
        </w:tc>
        <w:tc>
          <w:tcPr>
            <w:tcW w:w="107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138</w:t>
            </w:r>
          </w:p>
        </w:tc>
        <w:tc>
          <w:tcPr>
            <w:tcW w:w="122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0030D4">
              <w:rPr>
                <w:rFonts w:ascii="Arial" w:hAnsi="Arial" w:cs="Arial"/>
                <w:color w:val="000000"/>
              </w:rPr>
              <w:t>143</w:t>
            </w:r>
          </w:p>
        </w:tc>
      </w:tr>
      <w:tr w:rsidR="000030D4" w:rsidRPr="0007137E" w:rsidTr="000030D4">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0030D4" w:rsidRPr="000030D4" w:rsidRDefault="000030D4" w:rsidP="000030D4">
            <w:pPr>
              <w:jc w:val="right"/>
              <w:rPr>
                <w:rFonts w:ascii="Arial" w:hAnsi="Arial" w:cs="Arial"/>
              </w:rPr>
            </w:pPr>
            <w:r w:rsidRPr="000030D4">
              <w:rPr>
                <w:rFonts w:ascii="Arial" w:hAnsi="Arial" w:cs="Arial"/>
              </w:rPr>
              <w:t>16272</w:t>
            </w:r>
          </w:p>
        </w:tc>
        <w:tc>
          <w:tcPr>
            <w:tcW w:w="3040" w:type="dxa"/>
            <w:vAlign w:val="bottom"/>
          </w:tcPr>
          <w:p w:rsidR="000030D4" w:rsidRPr="000030D4" w:rsidRDefault="000030D4" w:rsidP="000030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Cuilapa</w:t>
            </w:r>
          </w:p>
        </w:tc>
        <w:tc>
          <w:tcPr>
            <w:tcW w:w="102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5</w:t>
            </w:r>
          </w:p>
        </w:tc>
        <w:tc>
          <w:tcPr>
            <w:tcW w:w="1483"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0</w:t>
            </w:r>
          </w:p>
        </w:tc>
        <w:tc>
          <w:tcPr>
            <w:tcW w:w="106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8</w:t>
            </w:r>
          </w:p>
        </w:tc>
        <w:tc>
          <w:tcPr>
            <w:tcW w:w="107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190</w:t>
            </w:r>
          </w:p>
        </w:tc>
        <w:tc>
          <w:tcPr>
            <w:tcW w:w="122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030D4">
              <w:rPr>
                <w:rFonts w:ascii="Arial" w:hAnsi="Arial" w:cs="Arial"/>
                <w:color w:val="000000"/>
              </w:rPr>
              <w:t>203</w:t>
            </w:r>
          </w:p>
        </w:tc>
      </w:tr>
      <w:tr w:rsidR="000030D4" w:rsidRPr="0007137E" w:rsidTr="000030D4">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0030D4" w:rsidRPr="000030D4" w:rsidRDefault="000030D4" w:rsidP="000030D4">
            <w:pPr>
              <w:jc w:val="right"/>
              <w:rPr>
                <w:rFonts w:ascii="Arial" w:hAnsi="Arial" w:cs="Arial"/>
              </w:rPr>
            </w:pPr>
            <w:r w:rsidRPr="000030D4">
              <w:rPr>
                <w:rFonts w:ascii="Arial" w:hAnsi="Arial" w:cs="Arial"/>
              </w:rPr>
              <w:t>16277</w:t>
            </w:r>
          </w:p>
        </w:tc>
        <w:tc>
          <w:tcPr>
            <w:tcW w:w="3040" w:type="dxa"/>
            <w:vAlign w:val="bottom"/>
          </w:tcPr>
          <w:p w:rsidR="000030D4" w:rsidRPr="000030D4" w:rsidRDefault="000030D4" w:rsidP="000030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Barberena</w:t>
            </w:r>
          </w:p>
        </w:tc>
        <w:tc>
          <w:tcPr>
            <w:tcW w:w="102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5</w:t>
            </w:r>
          </w:p>
        </w:tc>
        <w:tc>
          <w:tcPr>
            <w:tcW w:w="1483"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0</w:t>
            </w:r>
          </w:p>
        </w:tc>
        <w:tc>
          <w:tcPr>
            <w:tcW w:w="106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1</w:t>
            </w:r>
          </w:p>
        </w:tc>
        <w:tc>
          <w:tcPr>
            <w:tcW w:w="107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147</w:t>
            </w:r>
          </w:p>
        </w:tc>
        <w:tc>
          <w:tcPr>
            <w:tcW w:w="122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0030D4">
              <w:rPr>
                <w:rFonts w:ascii="Arial" w:hAnsi="Arial" w:cs="Arial"/>
                <w:color w:val="000000"/>
              </w:rPr>
              <w:t>153</w:t>
            </w:r>
          </w:p>
        </w:tc>
      </w:tr>
      <w:tr w:rsidR="000030D4" w:rsidRPr="0007137E" w:rsidTr="000030D4">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0030D4" w:rsidRPr="000030D4" w:rsidRDefault="000030D4" w:rsidP="000030D4">
            <w:pPr>
              <w:jc w:val="right"/>
              <w:rPr>
                <w:rFonts w:ascii="Arial" w:hAnsi="Arial" w:cs="Arial"/>
              </w:rPr>
            </w:pPr>
            <w:r w:rsidRPr="000030D4">
              <w:rPr>
                <w:rFonts w:ascii="Arial" w:hAnsi="Arial" w:cs="Arial"/>
              </w:rPr>
              <w:t>16283</w:t>
            </w:r>
          </w:p>
        </w:tc>
        <w:tc>
          <w:tcPr>
            <w:tcW w:w="3040" w:type="dxa"/>
            <w:vAlign w:val="bottom"/>
          </w:tcPr>
          <w:p w:rsidR="000030D4" w:rsidRPr="000030D4" w:rsidRDefault="000030D4" w:rsidP="000030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 xml:space="preserve">San Mateo </w:t>
            </w:r>
            <w:proofErr w:type="spellStart"/>
            <w:r w:rsidRPr="000030D4">
              <w:rPr>
                <w:rFonts w:ascii="Arial" w:hAnsi="Arial" w:cs="Arial"/>
              </w:rPr>
              <w:t>Ixtatán</w:t>
            </w:r>
            <w:proofErr w:type="spellEnd"/>
          </w:p>
        </w:tc>
        <w:tc>
          <w:tcPr>
            <w:tcW w:w="102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22</w:t>
            </w:r>
          </w:p>
        </w:tc>
        <w:tc>
          <w:tcPr>
            <w:tcW w:w="1483"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0</w:t>
            </w:r>
          </w:p>
        </w:tc>
        <w:tc>
          <w:tcPr>
            <w:tcW w:w="106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0</w:t>
            </w:r>
          </w:p>
        </w:tc>
        <w:tc>
          <w:tcPr>
            <w:tcW w:w="107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1</w:t>
            </w:r>
          </w:p>
        </w:tc>
        <w:tc>
          <w:tcPr>
            <w:tcW w:w="122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030D4">
              <w:rPr>
                <w:rFonts w:ascii="Arial" w:hAnsi="Arial" w:cs="Arial"/>
                <w:color w:val="000000"/>
              </w:rPr>
              <w:t>23</w:t>
            </w:r>
          </w:p>
        </w:tc>
      </w:tr>
      <w:tr w:rsidR="000030D4" w:rsidRPr="0007137E" w:rsidTr="000030D4">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0030D4" w:rsidRPr="000030D4" w:rsidRDefault="000030D4" w:rsidP="000030D4">
            <w:pPr>
              <w:jc w:val="right"/>
              <w:rPr>
                <w:rFonts w:ascii="Arial" w:hAnsi="Arial" w:cs="Arial"/>
              </w:rPr>
            </w:pPr>
            <w:r w:rsidRPr="000030D4">
              <w:rPr>
                <w:rFonts w:ascii="Arial" w:hAnsi="Arial" w:cs="Arial"/>
              </w:rPr>
              <w:t>16286</w:t>
            </w:r>
          </w:p>
        </w:tc>
        <w:tc>
          <w:tcPr>
            <w:tcW w:w="3040" w:type="dxa"/>
            <w:vAlign w:val="bottom"/>
          </w:tcPr>
          <w:p w:rsidR="000030D4" w:rsidRPr="000030D4" w:rsidRDefault="000030D4" w:rsidP="000030D4">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0030D4">
              <w:rPr>
                <w:rFonts w:ascii="Arial" w:hAnsi="Arial" w:cs="Arial"/>
              </w:rPr>
              <w:t>Cubulco</w:t>
            </w:r>
            <w:proofErr w:type="spellEnd"/>
          </w:p>
        </w:tc>
        <w:tc>
          <w:tcPr>
            <w:tcW w:w="102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9</w:t>
            </w:r>
          </w:p>
        </w:tc>
        <w:tc>
          <w:tcPr>
            <w:tcW w:w="1483"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0</w:t>
            </w:r>
          </w:p>
        </w:tc>
        <w:tc>
          <w:tcPr>
            <w:tcW w:w="106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0</w:t>
            </w:r>
          </w:p>
        </w:tc>
        <w:tc>
          <w:tcPr>
            <w:tcW w:w="107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3</w:t>
            </w:r>
          </w:p>
        </w:tc>
        <w:tc>
          <w:tcPr>
            <w:tcW w:w="122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0030D4">
              <w:rPr>
                <w:rFonts w:ascii="Arial" w:hAnsi="Arial" w:cs="Arial"/>
                <w:color w:val="000000"/>
              </w:rPr>
              <w:t>12</w:t>
            </w:r>
          </w:p>
        </w:tc>
      </w:tr>
      <w:tr w:rsidR="000030D4" w:rsidRPr="0007137E" w:rsidTr="000030D4">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0030D4" w:rsidRPr="000030D4" w:rsidRDefault="000030D4" w:rsidP="000030D4">
            <w:pPr>
              <w:jc w:val="right"/>
              <w:rPr>
                <w:rFonts w:ascii="Arial" w:hAnsi="Arial" w:cs="Arial"/>
              </w:rPr>
            </w:pPr>
            <w:r w:rsidRPr="000030D4">
              <w:rPr>
                <w:rFonts w:ascii="Arial" w:hAnsi="Arial" w:cs="Arial"/>
              </w:rPr>
              <w:t>16287</w:t>
            </w:r>
          </w:p>
        </w:tc>
        <w:tc>
          <w:tcPr>
            <w:tcW w:w="3040" w:type="dxa"/>
            <w:vAlign w:val="bottom"/>
          </w:tcPr>
          <w:p w:rsidR="000030D4" w:rsidRPr="000030D4" w:rsidRDefault="000030D4" w:rsidP="000030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Cobán</w:t>
            </w:r>
          </w:p>
        </w:tc>
        <w:tc>
          <w:tcPr>
            <w:tcW w:w="102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452</w:t>
            </w:r>
          </w:p>
        </w:tc>
        <w:tc>
          <w:tcPr>
            <w:tcW w:w="1483"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1</w:t>
            </w:r>
          </w:p>
        </w:tc>
        <w:tc>
          <w:tcPr>
            <w:tcW w:w="106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0</w:t>
            </w:r>
          </w:p>
        </w:tc>
        <w:tc>
          <w:tcPr>
            <w:tcW w:w="107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77</w:t>
            </w:r>
          </w:p>
        </w:tc>
        <w:tc>
          <w:tcPr>
            <w:tcW w:w="122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030D4">
              <w:rPr>
                <w:rFonts w:ascii="Arial" w:hAnsi="Arial" w:cs="Arial"/>
                <w:color w:val="000000"/>
              </w:rPr>
              <w:t>530</w:t>
            </w:r>
          </w:p>
        </w:tc>
      </w:tr>
      <w:tr w:rsidR="000030D4" w:rsidRPr="0007137E" w:rsidTr="000030D4">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0030D4" w:rsidRPr="000030D4" w:rsidRDefault="000030D4" w:rsidP="000030D4">
            <w:pPr>
              <w:jc w:val="right"/>
              <w:rPr>
                <w:rFonts w:ascii="Arial" w:hAnsi="Arial" w:cs="Arial"/>
              </w:rPr>
            </w:pPr>
            <w:r w:rsidRPr="000030D4">
              <w:rPr>
                <w:rFonts w:ascii="Arial" w:hAnsi="Arial" w:cs="Arial"/>
              </w:rPr>
              <w:lastRenderedPageBreak/>
              <w:t>16288</w:t>
            </w:r>
          </w:p>
        </w:tc>
        <w:tc>
          <w:tcPr>
            <w:tcW w:w="3040" w:type="dxa"/>
            <w:vAlign w:val="bottom"/>
          </w:tcPr>
          <w:p w:rsidR="000030D4" w:rsidRPr="000030D4" w:rsidRDefault="000030D4" w:rsidP="000030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Puerto Barrios</w:t>
            </w:r>
          </w:p>
        </w:tc>
        <w:tc>
          <w:tcPr>
            <w:tcW w:w="102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14</w:t>
            </w:r>
          </w:p>
        </w:tc>
        <w:tc>
          <w:tcPr>
            <w:tcW w:w="1483"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3</w:t>
            </w:r>
          </w:p>
        </w:tc>
        <w:tc>
          <w:tcPr>
            <w:tcW w:w="106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0</w:t>
            </w:r>
          </w:p>
        </w:tc>
        <w:tc>
          <w:tcPr>
            <w:tcW w:w="107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226</w:t>
            </w:r>
          </w:p>
        </w:tc>
        <w:tc>
          <w:tcPr>
            <w:tcW w:w="122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0030D4">
              <w:rPr>
                <w:rFonts w:ascii="Arial" w:hAnsi="Arial" w:cs="Arial"/>
                <w:color w:val="000000"/>
              </w:rPr>
              <w:t>243</w:t>
            </w:r>
          </w:p>
        </w:tc>
      </w:tr>
      <w:tr w:rsidR="000030D4" w:rsidRPr="0007137E" w:rsidTr="000030D4">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0030D4" w:rsidRPr="000030D4" w:rsidRDefault="000030D4" w:rsidP="000030D4">
            <w:pPr>
              <w:jc w:val="right"/>
              <w:rPr>
                <w:rFonts w:ascii="Arial" w:hAnsi="Arial" w:cs="Arial"/>
              </w:rPr>
            </w:pPr>
            <w:r w:rsidRPr="000030D4">
              <w:rPr>
                <w:rFonts w:ascii="Arial" w:hAnsi="Arial" w:cs="Arial"/>
              </w:rPr>
              <w:t>16289</w:t>
            </w:r>
          </w:p>
        </w:tc>
        <w:tc>
          <w:tcPr>
            <w:tcW w:w="3040" w:type="dxa"/>
            <w:vAlign w:val="bottom"/>
          </w:tcPr>
          <w:p w:rsidR="000030D4" w:rsidRPr="000030D4" w:rsidRDefault="000030D4" w:rsidP="000030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Morales</w:t>
            </w:r>
          </w:p>
        </w:tc>
        <w:tc>
          <w:tcPr>
            <w:tcW w:w="102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2</w:t>
            </w:r>
          </w:p>
        </w:tc>
        <w:tc>
          <w:tcPr>
            <w:tcW w:w="1483"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0</w:t>
            </w:r>
          </w:p>
        </w:tc>
        <w:tc>
          <w:tcPr>
            <w:tcW w:w="106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0</w:t>
            </w:r>
          </w:p>
        </w:tc>
        <w:tc>
          <w:tcPr>
            <w:tcW w:w="107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84</w:t>
            </w:r>
          </w:p>
        </w:tc>
        <w:tc>
          <w:tcPr>
            <w:tcW w:w="122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030D4">
              <w:rPr>
                <w:rFonts w:ascii="Arial" w:hAnsi="Arial" w:cs="Arial"/>
                <w:color w:val="000000"/>
              </w:rPr>
              <w:t>86</w:t>
            </w:r>
          </w:p>
        </w:tc>
      </w:tr>
      <w:tr w:rsidR="000030D4" w:rsidRPr="0007137E" w:rsidTr="000030D4">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0030D4" w:rsidRPr="000030D4" w:rsidRDefault="000030D4" w:rsidP="000030D4">
            <w:pPr>
              <w:jc w:val="right"/>
              <w:rPr>
                <w:rFonts w:ascii="Arial" w:hAnsi="Arial" w:cs="Arial"/>
              </w:rPr>
            </w:pPr>
            <w:r w:rsidRPr="000030D4">
              <w:rPr>
                <w:rFonts w:ascii="Arial" w:hAnsi="Arial" w:cs="Arial"/>
              </w:rPr>
              <w:t>16293</w:t>
            </w:r>
          </w:p>
        </w:tc>
        <w:tc>
          <w:tcPr>
            <w:tcW w:w="3040" w:type="dxa"/>
            <w:vAlign w:val="bottom"/>
          </w:tcPr>
          <w:p w:rsidR="000030D4" w:rsidRPr="000030D4" w:rsidRDefault="000030D4" w:rsidP="000030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Chiquimula</w:t>
            </w:r>
          </w:p>
        </w:tc>
        <w:tc>
          <w:tcPr>
            <w:tcW w:w="102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3</w:t>
            </w:r>
          </w:p>
        </w:tc>
        <w:tc>
          <w:tcPr>
            <w:tcW w:w="1483"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1</w:t>
            </w:r>
          </w:p>
        </w:tc>
        <w:tc>
          <w:tcPr>
            <w:tcW w:w="106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0</w:t>
            </w:r>
          </w:p>
        </w:tc>
        <w:tc>
          <w:tcPr>
            <w:tcW w:w="107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381</w:t>
            </w:r>
          </w:p>
        </w:tc>
        <w:tc>
          <w:tcPr>
            <w:tcW w:w="122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0030D4">
              <w:rPr>
                <w:rFonts w:ascii="Arial" w:hAnsi="Arial" w:cs="Arial"/>
                <w:color w:val="000000"/>
              </w:rPr>
              <w:t>385</w:t>
            </w:r>
          </w:p>
        </w:tc>
      </w:tr>
      <w:tr w:rsidR="000030D4" w:rsidRPr="0007137E" w:rsidTr="000030D4">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0030D4" w:rsidRPr="000030D4" w:rsidRDefault="000030D4" w:rsidP="000030D4">
            <w:pPr>
              <w:jc w:val="right"/>
              <w:rPr>
                <w:rFonts w:ascii="Arial" w:hAnsi="Arial" w:cs="Arial"/>
              </w:rPr>
            </w:pPr>
            <w:r w:rsidRPr="000030D4">
              <w:rPr>
                <w:rFonts w:ascii="Arial" w:hAnsi="Arial" w:cs="Arial"/>
              </w:rPr>
              <w:t>16294</w:t>
            </w:r>
          </w:p>
        </w:tc>
        <w:tc>
          <w:tcPr>
            <w:tcW w:w="3040" w:type="dxa"/>
            <w:vAlign w:val="bottom"/>
          </w:tcPr>
          <w:p w:rsidR="000030D4" w:rsidRPr="000030D4" w:rsidRDefault="000030D4" w:rsidP="000030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Jalapa</w:t>
            </w:r>
          </w:p>
        </w:tc>
        <w:tc>
          <w:tcPr>
            <w:tcW w:w="102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3</w:t>
            </w:r>
          </w:p>
        </w:tc>
        <w:tc>
          <w:tcPr>
            <w:tcW w:w="1483"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1</w:t>
            </w:r>
          </w:p>
        </w:tc>
        <w:tc>
          <w:tcPr>
            <w:tcW w:w="106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143</w:t>
            </w:r>
          </w:p>
        </w:tc>
        <w:tc>
          <w:tcPr>
            <w:tcW w:w="107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145</w:t>
            </w:r>
          </w:p>
        </w:tc>
        <w:tc>
          <w:tcPr>
            <w:tcW w:w="122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030D4">
              <w:rPr>
                <w:rFonts w:ascii="Arial" w:hAnsi="Arial" w:cs="Arial"/>
                <w:color w:val="000000"/>
              </w:rPr>
              <w:t>292</w:t>
            </w:r>
          </w:p>
        </w:tc>
      </w:tr>
      <w:tr w:rsidR="000030D4" w:rsidRPr="0007137E" w:rsidTr="000030D4">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0030D4" w:rsidRPr="000030D4" w:rsidRDefault="000030D4" w:rsidP="000030D4">
            <w:pPr>
              <w:jc w:val="right"/>
              <w:rPr>
                <w:rFonts w:ascii="Arial" w:hAnsi="Arial" w:cs="Arial"/>
              </w:rPr>
            </w:pPr>
            <w:r w:rsidRPr="000030D4">
              <w:rPr>
                <w:rFonts w:ascii="Arial" w:hAnsi="Arial" w:cs="Arial"/>
              </w:rPr>
              <w:t>17434</w:t>
            </w:r>
          </w:p>
        </w:tc>
        <w:tc>
          <w:tcPr>
            <w:tcW w:w="3040" w:type="dxa"/>
            <w:vAlign w:val="bottom"/>
          </w:tcPr>
          <w:p w:rsidR="000030D4" w:rsidRPr="000030D4" w:rsidRDefault="000030D4" w:rsidP="000030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San Juan Sacatepéquez</w:t>
            </w:r>
          </w:p>
        </w:tc>
        <w:tc>
          <w:tcPr>
            <w:tcW w:w="102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238</w:t>
            </w:r>
          </w:p>
        </w:tc>
        <w:tc>
          <w:tcPr>
            <w:tcW w:w="1483"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0</w:t>
            </w:r>
          </w:p>
        </w:tc>
        <w:tc>
          <w:tcPr>
            <w:tcW w:w="106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0</w:t>
            </w:r>
          </w:p>
        </w:tc>
        <w:tc>
          <w:tcPr>
            <w:tcW w:w="107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137</w:t>
            </w:r>
          </w:p>
        </w:tc>
        <w:tc>
          <w:tcPr>
            <w:tcW w:w="122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0030D4">
              <w:rPr>
                <w:rFonts w:ascii="Arial" w:hAnsi="Arial" w:cs="Arial"/>
                <w:color w:val="000000"/>
              </w:rPr>
              <w:t>375</w:t>
            </w:r>
          </w:p>
        </w:tc>
      </w:tr>
      <w:tr w:rsidR="000030D4" w:rsidRPr="0007137E" w:rsidTr="000030D4">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0030D4" w:rsidRPr="000030D4" w:rsidRDefault="000030D4" w:rsidP="000030D4">
            <w:pPr>
              <w:jc w:val="right"/>
              <w:rPr>
                <w:rFonts w:ascii="Arial" w:hAnsi="Arial" w:cs="Arial"/>
              </w:rPr>
            </w:pPr>
            <w:r w:rsidRPr="000030D4">
              <w:rPr>
                <w:rFonts w:ascii="Arial" w:hAnsi="Arial" w:cs="Arial"/>
              </w:rPr>
              <w:t>17435</w:t>
            </w:r>
          </w:p>
        </w:tc>
        <w:tc>
          <w:tcPr>
            <w:tcW w:w="3040" w:type="dxa"/>
            <w:vAlign w:val="bottom"/>
          </w:tcPr>
          <w:p w:rsidR="000030D4" w:rsidRPr="000030D4" w:rsidRDefault="000030D4" w:rsidP="000030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Nueva Santa Rosa</w:t>
            </w:r>
          </w:p>
        </w:tc>
        <w:tc>
          <w:tcPr>
            <w:tcW w:w="102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2</w:t>
            </w:r>
          </w:p>
        </w:tc>
        <w:tc>
          <w:tcPr>
            <w:tcW w:w="1483"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0</w:t>
            </w:r>
          </w:p>
        </w:tc>
        <w:tc>
          <w:tcPr>
            <w:tcW w:w="106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32</w:t>
            </w:r>
          </w:p>
        </w:tc>
        <w:tc>
          <w:tcPr>
            <w:tcW w:w="107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34</w:t>
            </w:r>
          </w:p>
        </w:tc>
        <w:tc>
          <w:tcPr>
            <w:tcW w:w="122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030D4">
              <w:rPr>
                <w:rFonts w:ascii="Arial" w:hAnsi="Arial" w:cs="Arial"/>
                <w:color w:val="000000"/>
              </w:rPr>
              <w:t>68</w:t>
            </w:r>
          </w:p>
        </w:tc>
      </w:tr>
      <w:tr w:rsidR="000030D4" w:rsidRPr="0007137E" w:rsidTr="000030D4">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0030D4" w:rsidRPr="000030D4" w:rsidRDefault="000030D4" w:rsidP="000030D4">
            <w:pPr>
              <w:jc w:val="right"/>
              <w:rPr>
                <w:rFonts w:ascii="Arial" w:hAnsi="Arial" w:cs="Arial"/>
              </w:rPr>
            </w:pPr>
            <w:r w:rsidRPr="000030D4">
              <w:rPr>
                <w:rFonts w:ascii="Arial" w:hAnsi="Arial" w:cs="Arial"/>
              </w:rPr>
              <w:t>17436</w:t>
            </w:r>
          </w:p>
        </w:tc>
        <w:tc>
          <w:tcPr>
            <w:tcW w:w="3040" w:type="dxa"/>
            <w:vAlign w:val="bottom"/>
          </w:tcPr>
          <w:p w:rsidR="000030D4" w:rsidRPr="000030D4" w:rsidRDefault="000030D4" w:rsidP="000030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Amatitlán</w:t>
            </w:r>
          </w:p>
        </w:tc>
        <w:tc>
          <w:tcPr>
            <w:tcW w:w="102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19</w:t>
            </w:r>
          </w:p>
        </w:tc>
        <w:tc>
          <w:tcPr>
            <w:tcW w:w="1483"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0</w:t>
            </w:r>
          </w:p>
        </w:tc>
        <w:tc>
          <w:tcPr>
            <w:tcW w:w="106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0</w:t>
            </w:r>
          </w:p>
        </w:tc>
        <w:tc>
          <w:tcPr>
            <w:tcW w:w="107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483</w:t>
            </w:r>
          </w:p>
        </w:tc>
        <w:tc>
          <w:tcPr>
            <w:tcW w:w="122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0030D4">
              <w:rPr>
                <w:rFonts w:ascii="Arial" w:hAnsi="Arial" w:cs="Arial"/>
                <w:color w:val="000000"/>
              </w:rPr>
              <w:t>502</w:t>
            </w:r>
          </w:p>
        </w:tc>
      </w:tr>
      <w:tr w:rsidR="000030D4" w:rsidRPr="0007137E" w:rsidTr="000030D4">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0030D4" w:rsidRPr="000030D4" w:rsidRDefault="000030D4" w:rsidP="000030D4">
            <w:pPr>
              <w:jc w:val="right"/>
              <w:rPr>
                <w:rFonts w:ascii="Arial" w:hAnsi="Arial" w:cs="Arial"/>
              </w:rPr>
            </w:pPr>
            <w:r w:rsidRPr="000030D4">
              <w:rPr>
                <w:rFonts w:ascii="Arial" w:hAnsi="Arial" w:cs="Arial"/>
              </w:rPr>
              <w:t>17677</w:t>
            </w:r>
          </w:p>
        </w:tc>
        <w:tc>
          <w:tcPr>
            <w:tcW w:w="3040" w:type="dxa"/>
            <w:vAlign w:val="bottom"/>
          </w:tcPr>
          <w:p w:rsidR="000030D4" w:rsidRPr="000030D4" w:rsidRDefault="000030D4" w:rsidP="000030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La Unión</w:t>
            </w:r>
          </w:p>
        </w:tc>
        <w:tc>
          <w:tcPr>
            <w:tcW w:w="102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18</w:t>
            </w:r>
          </w:p>
        </w:tc>
        <w:tc>
          <w:tcPr>
            <w:tcW w:w="1483"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0</w:t>
            </w:r>
          </w:p>
        </w:tc>
        <w:tc>
          <w:tcPr>
            <w:tcW w:w="106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0</w:t>
            </w:r>
          </w:p>
        </w:tc>
        <w:tc>
          <w:tcPr>
            <w:tcW w:w="107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236</w:t>
            </w:r>
          </w:p>
        </w:tc>
        <w:tc>
          <w:tcPr>
            <w:tcW w:w="122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030D4">
              <w:rPr>
                <w:rFonts w:ascii="Arial" w:hAnsi="Arial" w:cs="Arial"/>
                <w:color w:val="000000"/>
              </w:rPr>
              <w:t>254</w:t>
            </w:r>
          </w:p>
        </w:tc>
      </w:tr>
      <w:tr w:rsidR="000030D4" w:rsidRPr="0007137E" w:rsidTr="000030D4">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0030D4" w:rsidRPr="000030D4" w:rsidRDefault="000030D4" w:rsidP="000030D4">
            <w:pPr>
              <w:jc w:val="right"/>
              <w:rPr>
                <w:rFonts w:ascii="Arial" w:hAnsi="Arial" w:cs="Arial"/>
              </w:rPr>
            </w:pPr>
            <w:r w:rsidRPr="000030D4">
              <w:rPr>
                <w:rFonts w:ascii="Arial" w:hAnsi="Arial" w:cs="Arial"/>
              </w:rPr>
              <w:t>17678</w:t>
            </w:r>
          </w:p>
        </w:tc>
        <w:tc>
          <w:tcPr>
            <w:tcW w:w="3040" w:type="dxa"/>
            <w:vAlign w:val="bottom"/>
          </w:tcPr>
          <w:p w:rsidR="000030D4" w:rsidRPr="000030D4" w:rsidRDefault="000030D4" w:rsidP="000030D4">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0030D4">
              <w:rPr>
                <w:rFonts w:ascii="Arial" w:hAnsi="Arial" w:cs="Arial"/>
              </w:rPr>
              <w:t>Usumatlán</w:t>
            </w:r>
            <w:proofErr w:type="spellEnd"/>
          </w:p>
        </w:tc>
        <w:tc>
          <w:tcPr>
            <w:tcW w:w="102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1</w:t>
            </w:r>
          </w:p>
        </w:tc>
        <w:tc>
          <w:tcPr>
            <w:tcW w:w="1483"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0</w:t>
            </w:r>
          </w:p>
        </w:tc>
        <w:tc>
          <w:tcPr>
            <w:tcW w:w="106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0</w:t>
            </w:r>
          </w:p>
        </w:tc>
        <w:tc>
          <w:tcPr>
            <w:tcW w:w="107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71</w:t>
            </w:r>
          </w:p>
        </w:tc>
        <w:tc>
          <w:tcPr>
            <w:tcW w:w="122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0030D4">
              <w:rPr>
                <w:rFonts w:ascii="Arial" w:hAnsi="Arial" w:cs="Arial"/>
                <w:color w:val="000000"/>
              </w:rPr>
              <w:t>72</w:t>
            </w:r>
          </w:p>
        </w:tc>
      </w:tr>
      <w:tr w:rsidR="000030D4" w:rsidRPr="0007137E" w:rsidTr="000030D4">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0030D4" w:rsidRPr="000030D4" w:rsidRDefault="000030D4" w:rsidP="000030D4">
            <w:pPr>
              <w:jc w:val="right"/>
              <w:rPr>
                <w:rFonts w:ascii="Arial" w:hAnsi="Arial" w:cs="Arial"/>
              </w:rPr>
            </w:pPr>
            <w:r w:rsidRPr="000030D4">
              <w:rPr>
                <w:rFonts w:ascii="Arial" w:hAnsi="Arial" w:cs="Arial"/>
              </w:rPr>
              <w:t>17701</w:t>
            </w:r>
          </w:p>
        </w:tc>
        <w:tc>
          <w:tcPr>
            <w:tcW w:w="3040" w:type="dxa"/>
            <w:vAlign w:val="bottom"/>
          </w:tcPr>
          <w:p w:rsidR="000030D4" w:rsidRPr="000030D4" w:rsidRDefault="000030D4" w:rsidP="000030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Concepción las Minas</w:t>
            </w:r>
          </w:p>
        </w:tc>
        <w:tc>
          <w:tcPr>
            <w:tcW w:w="102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1</w:t>
            </w:r>
          </w:p>
        </w:tc>
        <w:tc>
          <w:tcPr>
            <w:tcW w:w="1483"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0</w:t>
            </w:r>
          </w:p>
        </w:tc>
        <w:tc>
          <w:tcPr>
            <w:tcW w:w="106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0</w:t>
            </w:r>
          </w:p>
        </w:tc>
        <w:tc>
          <w:tcPr>
            <w:tcW w:w="107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99</w:t>
            </w:r>
          </w:p>
        </w:tc>
        <w:tc>
          <w:tcPr>
            <w:tcW w:w="122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030D4">
              <w:rPr>
                <w:rFonts w:ascii="Arial" w:hAnsi="Arial" w:cs="Arial"/>
                <w:color w:val="000000"/>
              </w:rPr>
              <w:t>100</w:t>
            </w:r>
          </w:p>
        </w:tc>
      </w:tr>
      <w:tr w:rsidR="000030D4" w:rsidRPr="0007137E" w:rsidTr="000030D4">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0030D4" w:rsidRPr="000030D4" w:rsidRDefault="000030D4" w:rsidP="000030D4">
            <w:pPr>
              <w:jc w:val="right"/>
              <w:rPr>
                <w:rFonts w:ascii="Arial" w:hAnsi="Arial" w:cs="Arial"/>
              </w:rPr>
            </w:pPr>
            <w:r w:rsidRPr="000030D4">
              <w:rPr>
                <w:rFonts w:ascii="Arial" w:hAnsi="Arial" w:cs="Arial"/>
              </w:rPr>
              <w:t>17708</w:t>
            </w:r>
          </w:p>
        </w:tc>
        <w:tc>
          <w:tcPr>
            <w:tcW w:w="3040" w:type="dxa"/>
            <w:vAlign w:val="bottom"/>
          </w:tcPr>
          <w:p w:rsidR="000030D4" w:rsidRPr="000030D4" w:rsidRDefault="000030D4" w:rsidP="000030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Río Dulce</w:t>
            </w:r>
          </w:p>
        </w:tc>
        <w:tc>
          <w:tcPr>
            <w:tcW w:w="102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37</w:t>
            </w:r>
          </w:p>
        </w:tc>
        <w:tc>
          <w:tcPr>
            <w:tcW w:w="1483"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2</w:t>
            </w:r>
          </w:p>
        </w:tc>
        <w:tc>
          <w:tcPr>
            <w:tcW w:w="106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0</w:t>
            </w:r>
          </w:p>
        </w:tc>
        <w:tc>
          <w:tcPr>
            <w:tcW w:w="107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31</w:t>
            </w:r>
          </w:p>
        </w:tc>
        <w:tc>
          <w:tcPr>
            <w:tcW w:w="122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0030D4">
              <w:rPr>
                <w:rFonts w:ascii="Arial" w:hAnsi="Arial" w:cs="Arial"/>
                <w:color w:val="000000"/>
              </w:rPr>
              <w:t>70</w:t>
            </w:r>
          </w:p>
        </w:tc>
      </w:tr>
      <w:tr w:rsidR="000030D4" w:rsidRPr="0007137E" w:rsidTr="000030D4">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0030D4" w:rsidRPr="000030D4" w:rsidRDefault="000030D4" w:rsidP="000030D4">
            <w:pPr>
              <w:jc w:val="right"/>
              <w:rPr>
                <w:rFonts w:ascii="Arial" w:hAnsi="Arial" w:cs="Arial"/>
              </w:rPr>
            </w:pPr>
            <w:r w:rsidRPr="000030D4">
              <w:rPr>
                <w:rFonts w:ascii="Arial" w:hAnsi="Arial" w:cs="Arial"/>
              </w:rPr>
              <w:t>17786</w:t>
            </w:r>
          </w:p>
        </w:tc>
        <w:tc>
          <w:tcPr>
            <w:tcW w:w="3040" w:type="dxa"/>
            <w:vAlign w:val="bottom"/>
          </w:tcPr>
          <w:p w:rsidR="000030D4" w:rsidRPr="000030D4" w:rsidRDefault="000030D4" w:rsidP="000030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Puerto San José</w:t>
            </w:r>
          </w:p>
        </w:tc>
        <w:tc>
          <w:tcPr>
            <w:tcW w:w="102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3</w:t>
            </w:r>
          </w:p>
        </w:tc>
        <w:tc>
          <w:tcPr>
            <w:tcW w:w="1483"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0</w:t>
            </w:r>
          </w:p>
        </w:tc>
        <w:tc>
          <w:tcPr>
            <w:tcW w:w="106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0</w:t>
            </w:r>
          </w:p>
        </w:tc>
        <w:tc>
          <w:tcPr>
            <w:tcW w:w="107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94</w:t>
            </w:r>
          </w:p>
        </w:tc>
        <w:tc>
          <w:tcPr>
            <w:tcW w:w="122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030D4">
              <w:rPr>
                <w:rFonts w:ascii="Arial" w:hAnsi="Arial" w:cs="Arial"/>
                <w:color w:val="000000"/>
              </w:rPr>
              <w:t>97</w:t>
            </w:r>
          </w:p>
        </w:tc>
      </w:tr>
      <w:tr w:rsidR="000030D4" w:rsidRPr="0007137E" w:rsidTr="000030D4">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0030D4" w:rsidRPr="000030D4" w:rsidRDefault="000030D4" w:rsidP="000030D4">
            <w:pPr>
              <w:jc w:val="right"/>
              <w:rPr>
                <w:rFonts w:ascii="Arial" w:hAnsi="Arial" w:cs="Arial"/>
              </w:rPr>
            </w:pPr>
            <w:r w:rsidRPr="000030D4">
              <w:rPr>
                <w:rFonts w:ascii="Arial" w:hAnsi="Arial" w:cs="Arial"/>
              </w:rPr>
              <w:t>17787</w:t>
            </w:r>
          </w:p>
        </w:tc>
        <w:tc>
          <w:tcPr>
            <w:tcW w:w="3040" w:type="dxa"/>
            <w:vAlign w:val="bottom"/>
          </w:tcPr>
          <w:p w:rsidR="000030D4" w:rsidRPr="000030D4" w:rsidRDefault="000030D4" w:rsidP="000030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San José la Máquina</w:t>
            </w:r>
          </w:p>
        </w:tc>
        <w:tc>
          <w:tcPr>
            <w:tcW w:w="102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140</w:t>
            </w:r>
          </w:p>
        </w:tc>
        <w:tc>
          <w:tcPr>
            <w:tcW w:w="1483"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1</w:t>
            </w:r>
          </w:p>
        </w:tc>
        <w:tc>
          <w:tcPr>
            <w:tcW w:w="106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0</w:t>
            </w:r>
          </w:p>
        </w:tc>
        <w:tc>
          <w:tcPr>
            <w:tcW w:w="107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442</w:t>
            </w:r>
          </w:p>
        </w:tc>
        <w:tc>
          <w:tcPr>
            <w:tcW w:w="122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0030D4">
              <w:rPr>
                <w:rFonts w:ascii="Arial" w:hAnsi="Arial" w:cs="Arial"/>
                <w:color w:val="000000"/>
              </w:rPr>
              <w:t>583</w:t>
            </w:r>
          </w:p>
        </w:tc>
      </w:tr>
      <w:tr w:rsidR="000030D4" w:rsidRPr="0007137E" w:rsidTr="000030D4">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0030D4" w:rsidRPr="000030D4" w:rsidRDefault="000030D4" w:rsidP="000030D4">
            <w:pPr>
              <w:jc w:val="right"/>
              <w:rPr>
                <w:rFonts w:ascii="Arial" w:hAnsi="Arial" w:cs="Arial"/>
              </w:rPr>
            </w:pPr>
            <w:r w:rsidRPr="000030D4">
              <w:rPr>
                <w:rFonts w:ascii="Arial" w:hAnsi="Arial" w:cs="Arial"/>
              </w:rPr>
              <w:t>18420</w:t>
            </w:r>
          </w:p>
        </w:tc>
        <w:tc>
          <w:tcPr>
            <w:tcW w:w="3040" w:type="dxa"/>
            <w:vAlign w:val="bottom"/>
          </w:tcPr>
          <w:p w:rsidR="000030D4" w:rsidRPr="000030D4" w:rsidRDefault="000030D4" w:rsidP="000030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Escuintla</w:t>
            </w:r>
          </w:p>
        </w:tc>
        <w:tc>
          <w:tcPr>
            <w:tcW w:w="102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17</w:t>
            </w:r>
          </w:p>
        </w:tc>
        <w:tc>
          <w:tcPr>
            <w:tcW w:w="1483"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0</w:t>
            </w:r>
          </w:p>
        </w:tc>
        <w:tc>
          <w:tcPr>
            <w:tcW w:w="106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0</w:t>
            </w:r>
          </w:p>
        </w:tc>
        <w:tc>
          <w:tcPr>
            <w:tcW w:w="107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416</w:t>
            </w:r>
          </w:p>
        </w:tc>
        <w:tc>
          <w:tcPr>
            <w:tcW w:w="122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030D4">
              <w:rPr>
                <w:rFonts w:ascii="Arial" w:hAnsi="Arial" w:cs="Arial"/>
                <w:color w:val="000000"/>
              </w:rPr>
              <w:t>433</w:t>
            </w:r>
          </w:p>
        </w:tc>
      </w:tr>
      <w:tr w:rsidR="000030D4" w:rsidRPr="0007137E" w:rsidTr="000030D4">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0030D4" w:rsidRPr="000030D4" w:rsidRDefault="000030D4" w:rsidP="000030D4">
            <w:pPr>
              <w:jc w:val="right"/>
              <w:rPr>
                <w:rFonts w:ascii="Arial" w:hAnsi="Arial" w:cs="Arial"/>
              </w:rPr>
            </w:pPr>
            <w:r w:rsidRPr="000030D4">
              <w:rPr>
                <w:rFonts w:ascii="Arial" w:hAnsi="Arial" w:cs="Arial"/>
              </w:rPr>
              <w:t>18425</w:t>
            </w:r>
          </w:p>
        </w:tc>
        <w:tc>
          <w:tcPr>
            <w:tcW w:w="3040" w:type="dxa"/>
            <w:vAlign w:val="bottom"/>
          </w:tcPr>
          <w:p w:rsidR="000030D4" w:rsidRPr="000030D4" w:rsidRDefault="000030D4" w:rsidP="000030D4">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0030D4">
              <w:rPr>
                <w:rFonts w:ascii="Arial" w:hAnsi="Arial" w:cs="Arial"/>
              </w:rPr>
              <w:t>Ocós</w:t>
            </w:r>
            <w:proofErr w:type="spellEnd"/>
          </w:p>
        </w:tc>
        <w:tc>
          <w:tcPr>
            <w:tcW w:w="102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0</w:t>
            </w:r>
          </w:p>
        </w:tc>
        <w:tc>
          <w:tcPr>
            <w:tcW w:w="1483"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0</w:t>
            </w:r>
          </w:p>
        </w:tc>
        <w:tc>
          <w:tcPr>
            <w:tcW w:w="106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0</w:t>
            </w:r>
          </w:p>
        </w:tc>
        <w:tc>
          <w:tcPr>
            <w:tcW w:w="107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38</w:t>
            </w:r>
          </w:p>
        </w:tc>
        <w:tc>
          <w:tcPr>
            <w:tcW w:w="122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0030D4">
              <w:rPr>
                <w:rFonts w:ascii="Arial" w:hAnsi="Arial" w:cs="Arial"/>
                <w:color w:val="000000"/>
              </w:rPr>
              <w:t>38</w:t>
            </w:r>
          </w:p>
        </w:tc>
      </w:tr>
      <w:tr w:rsidR="000030D4" w:rsidRPr="0007137E" w:rsidTr="000030D4">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0030D4" w:rsidRPr="000030D4" w:rsidRDefault="000030D4" w:rsidP="000030D4">
            <w:pPr>
              <w:jc w:val="right"/>
              <w:rPr>
                <w:rFonts w:ascii="Arial" w:hAnsi="Arial" w:cs="Arial"/>
              </w:rPr>
            </w:pPr>
            <w:r w:rsidRPr="000030D4">
              <w:rPr>
                <w:rFonts w:ascii="Arial" w:hAnsi="Arial" w:cs="Arial"/>
              </w:rPr>
              <w:t>18428</w:t>
            </w:r>
          </w:p>
        </w:tc>
        <w:tc>
          <w:tcPr>
            <w:tcW w:w="3040" w:type="dxa"/>
            <w:vAlign w:val="bottom"/>
          </w:tcPr>
          <w:p w:rsidR="000030D4" w:rsidRPr="000030D4" w:rsidRDefault="000030D4" w:rsidP="000030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San Felipe</w:t>
            </w:r>
          </w:p>
        </w:tc>
        <w:tc>
          <w:tcPr>
            <w:tcW w:w="102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11</w:t>
            </w:r>
          </w:p>
        </w:tc>
        <w:tc>
          <w:tcPr>
            <w:tcW w:w="1483"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0</w:t>
            </w:r>
          </w:p>
        </w:tc>
        <w:tc>
          <w:tcPr>
            <w:tcW w:w="106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0</w:t>
            </w:r>
          </w:p>
        </w:tc>
        <w:tc>
          <w:tcPr>
            <w:tcW w:w="107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30D4">
              <w:rPr>
                <w:rFonts w:ascii="Arial" w:hAnsi="Arial" w:cs="Arial"/>
              </w:rPr>
              <w:t>113</w:t>
            </w:r>
          </w:p>
        </w:tc>
        <w:tc>
          <w:tcPr>
            <w:tcW w:w="1220" w:type="dxa"/>
            <w:noWrap/>
            <w:vAlign w:val="center"/>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030D4">
              <w:rPr>
                <w:rFonts w:ascii="Arial" w:hAnsi="Arial" w:cs="Arial"/>
                <w:color w:val="000000"/>
              </w:rPr>
              <w:t>124</w:t>
            </w:r>
          </w:p>
        </w:tc>
      </w:tr>
      <w:tr w:rsidR="000030D4" w:rsidRPr="0007137E" w:rsidTr="000030D4">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0030D4" w:rsidRPr="000030D4" w:rsidRDefault="000030D4" w:rsidP="000030D4">
            <w:pPr>
              <w:jc w:val="right"/>
              <w:rPr>
                <w:rFonts w:ascii="Arial" w:hAnsi="Arial" w:cs="Arial"/>
              </w:rPr>
            </w:pPr>
            <w:r w:rsidRPr="000030D4">
              <w:rPr>
                <w:rFonts w:ascii="Arial" w:hAnsi="Arial" w:cs="Arial"/>
              </w:rPr>
              <w:t>18764</w:t>
            </w:r>
          </w:p>
        </w:tc>
        <w:tc>
          <w:tcPr>
            <w:tcW w:w="3040" w:type="dxa"/>
            <w:vAlign w:val="bottom"/>
          </w:tcPr>
          <w:p w:rsidR="000030D4" w:rsidRPr="000030D4" w:rsidRDefault="000030D4" w:rsidP="000030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San Francisco, Petén</w:t>
            </w:r>
          </w:p>
        </w:tc>
        <w:tc>
          <w:tcPr>
            <w:tcW w:w="102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58</w:t>
            </w:r>
          </w:p>
        </w:tc>
        <w:tc>
          <w:tcPr>
            <w:tcW w:w="1483"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0</w:t>
            </w:r>
          </w:p>
        </w:tc>
        <w:tc>
          <w:tcPr>
            <w:tcW w:w="106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0</w:t>
            </w:r>
          </w:p>
        </w:tc>
        <w:tc>
          <w:tcPr>
            <w:tcW w:w="107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30D4">
              <w:rPr>
                <w:rFonts w:ascii="Arial" w:hAnsi="Arial" w:cs="Arial"/>
              </w:rPr>
              <w:t>203</w:t>
            </w:r>
          </w:p>
        </w:tc>
        <w:tc>
          <w:tcPr>
            <w:tcW w:w="1220" w:type="dxa"/>
            <w:noWrap/>
            <w:vAlign w:val="center"/>
          </w:tcPr>
          <w:p w:rsidR="000030D4" w:rsidRPr="000030D4" w:rsidRDefault="000030D4" w:rsidP="000030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0030D4">
              <w:rPr>
                <w:rFonts w:ascii="Arial" w:hAnsi="Arial" w:cs="Arial"/>
                <w:color w:val="000000"/>
              </w:rPr>
              <w:t>261</w:t>
            </w:r>
          </w:p>
        </w:tc>
      </w:tr>
      <w:tr w:rsidR="000030D4" w:rsidRPr="0007137E" w:rsidTr="006E2519">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rsidR="000030D4" w:rsidRPr="000030D4" w:rsidRDefault="000030D4" w:rsidP="000030D4">
            <w:pPr>
              <w:jc w:val="center"/>
              <w:rPr>
                <w:rFonts w:ascii="Arial" w:hAnsi="Arial" w:cs="Arial"/>
                <w:color w:val="000000"/>
              </w:rPr>
            </w:pPr>
            <w:r w:rsidRPr="000030D4">
              <w:rPr>
                <w:rFonts w:ascii="Arial" w:hAnsi="Arial" w:cs="Arial"/>
                <w:color w:val="000000"/>
              </w:rPr>
              <w:t> </w:t>
            </w:r>
          </w:p>
        </w:tc>
        <w:tc>
          <w:tcPr>
            <w:tcW w:w="3040" w:type="dxa"/>
            <w:noWrap/>
            <w:vAlign w:val="center"/>
            <w:hideMark/>
          </w:tcPr>
          <w:p w:rsidR="000030D4" w:rsidRPr="000030D4" w:rsidRDefault="000030D4" w:rsidP="000030D4">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0030D4">
              <w:rPr>
                <w:rFonts w:ascii="Arial" w:hAnsi="Arial" w:cs="Arial"/>
                <w:b/>
                <w:bCs/>
                <w:color w:val="000000"/>
              </w:rPr>
              <w:t>TOTAL</w:t>
            </w:r>
          </w:p>
        </w:tc>
        <w:tc>
          <w:tcPr>
            <w:tcW w:w="1020" w:type="dxa"/>
            <w:noWrap/>
            <w:vAlign w:val="bottom"/>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0030D4">
              <w:rPr>
                <w:rFonts w:ascii="Arial" w:hAnsi="Arial" w:cs="Arial"/>
                <w:b/>
                <w:bCs/>
                <w:color w:val="000000"/>
              </w:rPr>
              <w:t>4,959</w:t>
            </w:r>
          </w:p>
        </w:tc>
        <w:tc>
          <w:tcPr>
            <w:tcW w:w="1483" w:type="dxa"/>
            <w:noWrap/>
            <w:vAlign w:val="bottom"/>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0030D4">
              <w:rPr>
                <w:rFonts w:ascii="Arial" w:hAnsi="Arial" w:cs="Arial"/>
                <w:b/>
                <w:bCs/>
                <w:color w:val="000000"/>
              </w:rPr>
              <w:t>55</w:t>
            </w:r>
          </w:p>
        </w:tc>
        <w:tc>
          <w:tcPr>
            <w:tcW w:w="1060" w:type="dxa"/>
            <w:noWrap/>
            <w:vAlign w:val="bottom"/>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0030D4">
              <w:rPr>
                <w:rFonts w:ascii="Arial" w:hAnsi="Arial" w:cs="Arial"/>
                <w:b/>
                <w:bCs/>
                <w:color w:val="000000"/>
              </w:rPr>
              <w:t>353</w:t>
            </w:r>
          </w:p>
        </w:tc>
        <w:tc>
          <w:tcPr>
            <w:tcW w:w="1070" w:type="dxa"/>
            <w:noWrap/>
            <w:vAlign w:val="bottom"/>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0030D4">
              <w:rPr>
                <w:rFonts w:ascii="Arial" w:hAnsi="Arial" w:cs="Arial"/>
                <w:b/>
                <w:bCs/>
                <w:color w:val="000000"/>
              </w:rPr>
              <w:t>28,269</w:t>
            </w:r>
          </w:p>
        </w:tc>
        <w:tc>
          <w:tcPr>
            <w:tcW w:w="1220" w:type="dxa"/>
            <w:noWrap/>
            <w:vAlign w:val="bottom"/>
          </w:tcPr>
          <w:p w:rsidR="000030D4" w:rsidRPr="000030D4" w:rsidRDefault="000030D4" w:rsidP="000030D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0030D4">
              <w:rPr>
                <w:rFonts w:ascii="Arial" w:hAnsi="Arial" w:cs="Arial"/>
                <w:b/>
                <w:bCs/>
                <w:color w:val="000000"/>
              </w:rPr>
              <w:t>33,636</w:t>
            </w:r>
          </w:p>
        </w:tc>
      </w:tr>
    </w:tbl>
    <w:p w:rsidR="00E6165E" w:rsidRDefault="00E6165E" w:rsidP="00E6165E">
      <w:pPr>
        <w:spacing w:line="360" w:lineRule="auto"/>
        <w:ind w:left="-284"/>
        <w:jc w:val="center"/>
        <w:rPr>
          <w:rFonts w:ascii="Arial" w:hAnsi="Arial" w:cs="Arial"/>
          <w:b/>
          <w:szCs w:val="20"/>
        </w:rPr>
      </w:pPr>
    </w:p>
    <w:p w:rsidR="00E6165E" w:rsidRDefault="00E6165E" w:rsidP="00E6165E">
      <w:pPr>
        <w:pStyle w:val="Prrafodelista"/>
        <w:spacing w:line="360" w:lineRule="auto"/>
        <w:ind w:left="567"/>
        <w:jc w:val="both"/>
        <w:rPr>
          <w:rFonts w:ascii="Arial" w:hAnsi="Arial" w:cs="Arial"/>
        </w:rPr>
      </w:pPr>
    </w:p>
    <w:p w:rsidR="00E6165E" w:rsidRDefault="00E6165E" w:rsidP="00E6165E">
      <w:pPr>
        <w:pStyle w:val="Prrafodelista"/>
        <w:spacing w:line="360" w:lineRule="auto"/>
        <w:ind w:left="567"/>
        <w:jc w:val="both"/>
        <w:rPr>
          <w:rFonts w:ascii="Arial" w:hAnsi="Arial" w:cs="Arial"/>
        </w:rPr>
      </w:pPr>
    </w:p>
    <w:p w:rsidR="00E6165E" w:rsidRDefault="00E6165E" w:rsidP="00E6165E">
      <w:pPr>
        <w:pStyle w:val="Prrafodelista"/>
        <w:spacing w:line="360" w:lineRule="auto"/>
        <w:ind w:left="567"/>
        <w:jc w:val="both"/>
        <w:rPr>
          <w:rFonts w:ascii="Arial" w:hAnsi="Arial" w:cs="Arial"/>
        </w:rPr>
      </w:pPr>
    </w:p>
    <w:p w:rsidR="00E6165E" w:rsidRDefault="00E6165E" w:rsidP="00E6165E">
      <w:pPr>
        <w:pStyle w:val="Prrafodelista"/>
        <w:spacing w:line="360" w:lineRule="auto"/>
        <w:ind w:left="567"/>
        <w:jc w:val="both"/>
        <w:rPr>
          <w:rFonts w:ascii="Arial" w:hAnsi="Arial" w:cs="Arial"/>
        </w:rPr>
      </w:pPr>
    </w:p>
    <w:p w:rsidR="000C6420" w:rsidRDefault="000C6420" w:rsidP="00E6165E">
      <w:pPr>
        <w:pStyle w:val="Prrafodelista"/>
        <w:spacing w:line="360" w:lineRule="auto"/>
        <w:ind w:left="567"/>
        <w:jc w:val="both"/>
        <w:rPr>
          <w:rFonts w:ascii="Arial" w:hAnsi="Arial" w:cs="Arial"/>
        </w:rPr>
      </w:pPr>
    </w:p>
    <w:p w:rsidR="00E6165E" w:rsidRDefault="00E6165E" w:rsidP="00E6165E">
      <w:pPr>
        <w:pStyle w:val="Prrafodelista"/>
        <w:spacing w:line="360" w:lineRule="auto"/>
        <w:ind w:left="567"/>
        <w:jc w:val="both"/>
        <w:rPr>
          <w:rFonts w:ascii="Arial" w:hAnsi="Arial" w:cs="Arial"/>
        </w:rPr>
      </w:pPr>
    </w:p>
    <w:p w:rsidR="00E6165E" w:rsidRDefault="00E6165E" w:rsidP="00E6165E">
      <w:pPr>
        <w:pStyle w:val="Prrafodelista"/>
        <w:spacing w:line="360" w:lineRule="auto"/>
        <w:ind w:left="567"/>
        <w:jc w:val="both"/>
        <w:rPr>
          <w:rFonts w:ascii="Arial" w:hAnsi="Arial" w:cs="Arial"/>
        </w:rPr>
      </w:pPr>
    </w:p>
    <w:p w:rsidR="00E6165E" w:rsidRDefault="00E6165E" w:rsidP="00E6165E">
      <w:pPr>
        <w:pStyle w:val="Prrafodelista"/>
        <w:spacing w:line="360" w:lineRule="auto"/>
        <w:ind w:left="567"/>
        <w:jc w:val="both"/>
        <w:rPr>
          <w:rFonts w:ascii="Arial" w:hAnsi="Arial" w:cs="Arial"/>
        </w:rPr>
      </w:pPr>
      <w:r w:rsidRPr="009827E0">
        <w:rPr>
          <w:rFonts w:ascii="Arial" w:hAnsi="Arial" w:cs="Arial"/>
        </w:rPr>
        <w:lastRenderedPageBreak/>
        <w:t>Según la encuesta</w:t>
      </w:r>
      <w:r>
        <w:rPr>
          <w:rFonts w:ascii="Arial" w:hAnsi="Arial" w:cs="Arial"/>
        </w:rPr>
        <w:t xml:space="preserve"> recopilada en el mes de </w:t>
      </w:r>
      <w:r w:rsidR="000C6420">
        <w:rPr>
          <w:rFonts w:ascii="Arial" w:hAnsi="Arial" w:cs="Arial"/>
        </w:rPr>
        <w:t>enero</w:t>
      </w:r>
      <w:r>
        <w:rPr>
          <w:rFonts w:ascii="Arial" w:hAnsi="Arial" w:cs="Arial"/>
        </w:rPr>
        <w:t xml:space="preserve">, dirigida a los usuarios del servicio postal, indica que el </w:t>
      </w:r>
      <w:r w:rsidR="00984529">
        <w:rPr>
          <w:rFonts w:ascii="Arial" w:hAnsi="Arial" w:cs="Arial"/>
        </w:rPr>
        <w:t>4</w:t>
      </w:r>
      <w:r>
        <w:rPr>
          <w:rFonts w:ascii="Arial" w:hAnsi="Arial" w:cs="Arial"/>
        </w:rPr>
        <w:t xml:space="preserve">% de los beneficiarios del servicio pertenecen al pueblo Maya, el </w:t>
      </w:r>
      <w:r w:rsidR="00984529">
        <w:rPr>
          <w:rFonts w:ascii="Arial" w:hAnsi="Arial" w:cs="Arial"/>
        </w:rPr>
        <w:t>2.9</w:t>
      </w:r>
      <w:r>
        <w:rPr>
          <w:rFonts w:ascii="Arial" w:hAnsi="Arial" w:cs="Arial"/>
        </w:rPr>
        <w:t xml:space="preserve">% son extranjeros y el </w:t>
      </w:r>
      <w:r w:rsidR="00984529">
        <w:rPr>
          <w:rFonts w:ascii="Arial" w:hAnsi="Arial" w:cs="Arial"/>
        </w:rPr>
        <w:t>92.6</w:t>
      </w:r>
      <w:r>
        <w:rPr>
          <w:rFonts w:ascii="Arial" w:hAnsi="Arial" w:cs="Arial"/>
        </w:rPr>
        <w:t>% al pueblo Mestizo, tal como se evidencia en la gráfica 2.</w:t>
      </w:r>
    </w:p>
    <w:p w:rsidR="00E6165E" w:rsidRDefault="00E6165E" w:rsidP="00E6165E">
      <w:pPr>
        <w:pStyle w:val="Ttulo2"/>
        <w:ind w:left="426"/>
        <w:jc w:val="center"/>
        <w:rPr>
          <w:rFonts w:cs="Arial"/>
          <w:sz w:val="24"/>
          <w:szCs w:val="24"/>
        </w:rPr>
      </w:pPr>
      <w:bookmarkStart w:id="9" w:name="_Toc126594451"/>
      <w:r w:rsidRPr="00DA068F">
        <w:rPr>
          <w:rFonts w:cs="Arial"/>
          <w:sz w:val="24"/>
          <w:szCs w:val="24"/>
        </w:rPr>
        <w:t xml:space="preserve">Gráfico 2: </w:t>
      </w:r>
      <w:r w:rsidRPr="006D7592">
        <w:rPr>
          <w:rFonts w:cs="Arial"/>
          <w:sz w:val="24"/>
          <w:szCs w:val="24"/>
        </w:rPr>
        <w:t>Pueblo al que pertenecen los usuarios del servicio Postal</w:t>
      </w:r>
      <w:r>
        <w:rPr>
          <w:rFonts w:cs="Arial"/>
          <w:sz w:val="24"/>
          <w:szCs w:val="24"/>
        </w:rPr>
        <w:t xml:space="preserve"> del mes de </w:t>
      </w:r>
      <w:r w:rsidR="00984529">
        <w:rPr>
          <w:rFonts w:cs="Arial"/>
          <w:sz w:val="24"/>
          <w:szCs w:val="24"/>
        </w:rPr>
        <w:t>enero</w:t>
      </w:r>
      <w:r w:rsidRPr="006D7592">
        <w:rPr>
          <w:rFonts w:cs="Arial"/>
          <w:sz w:val="24"/>
          <w:szCs w:val="24"/>
        </w:rPr>
        <w:t xml:space="preserve"> del 202</w:t>
      </w:r>
      <w:r w:rsidR="00984529">
        <w:rPr>
          <w:rFonts w:cs="Arial"/>
          <w:sz w:val="24"/>
          <w:szCs w:val="24"/>
        </w:rPr>
        <w:t>3</w:t>
      </w:r>
      <w:bookmarkEnd w:id="9"/>
    </w:p>
    <w:p w:rsidR="00E6165E" w:rsidRDefault="00E6165E" w:rsidP="00E6165E">
      <w:pPr>
        <w:pStyle w:val="Prrafodelista"/>
        <w:spacing w:line="360" w:lineRule="auto"/>
        <w:ind w:left="567"/>
        <w:jc w:val="center"/>
      </w:pPr>
    </w:p>
    <w:p w:rsidR="00E6165E" w:rsidRDefault="00984529" w:rsidP="00E6165E">
      <w:pPr>
        <w:pStyle w:val="Prrafodelista"/>
        <w:spacing w:line="360" w:lineRule="auto"/>
        <w:ind w:left="567"/>
        <w:jc w:val="center"/>
      </w:pPr>
      <w:r>
        <w:rPr>
          <w:noProof/>
          <w:lang w:val="es-ES" w:eastAsia="es-ES"/>
        </w:rPr>
        <w:drawing>
          <wp:inline distT="0" distB="0" distL="0" distR="0" wp14:anchorId="3735B4DA" wp14:editId="2267E118">
            <wp:extent cx="4524375" cy="2862262"/>
            <wp:effectExtent l="0" t="0" r="9525" b="1460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6165E" w:rsidRDefault="00E6165E" w:rsidP="00E6165E">
      <w:pPr>
        <w:pStyle w:val="Prrafodelista"/>
        <w:spacing w:line="360" w:lineRule="auto"/>
        <w:ind w:left="567"/>
        <w:jc w:val="both"/>
        <w:rPr>
          <w:rFonts w:ascii="Arial" w:hAnsi="Arial" w:cs="Arial"/>
        </w:rPr>
      </w:pPr>
    </w:p>
    <w:p w:rsidR="00E6165E" w:rsidRDefault="00E6165E" w:rsidP="00E6165E">
      <w:pPr>
        <w:pStyle w:val="Prrafodelista"/>
        <w:spacing w:line="360" w:lineRule="auto"/>
        <w:ind w:left="567"/>
        <w:jc w:val="both"/>
        <w:rPr>
          <w:rFonts w:ascii="Arial" w:hAnsi="Arial" w:cs="Arial"/>
        </w:rPr>
      </w:pPr>
      <w:r>
        <w:rPr>
          <w:rFonts w:ascii="Arial" w:hAnsi="Arial" w:cs="Arial"/>
        </w:rPr>
        <w:t xml:space="preserve">Las comunidades lingüísticas reflejadas en la encuesta del mes de </w:t>
      </w:r>
      <w:r w:rsidR="000C6420">
        <w:rPr>
          <w:rFonts w:ascii="Arial" w:hAnsi="Arial" w:cs="Arial"/>
        </w:rPr>
        <w:t>enero</w:t>
      </w:r>
      <w:r>
        <w:rPr>
          <w:rFonts w:ascii="Arial" w:hAnsi="Arial" w:cs="Arial"/>
        </w:rPr>
        <w:t xml:space="preserve">, estima que, según la autodeterminación de los usuarios que respondieron dicha encuesta,  el </w:t>
      </w:r>
      <w:r w:rsidR="00984529">
        <w:rPr>
          <w:rFonts w:ascii="Arial" w:hAnsi="Arial" w:cs="Arial"/>
        </w:rPr>
        <w:t>4</w:t>
      </w:r>
      <w:r>
        <w:rPr>
          <w:rFonts w:ascii="Arial" w:hAnsi="Arial" w:cs="Arial"/>
        </w:rPr>
        <w:t xml:space="preserve">% se </w:t>
      </w:r>
      <w:proofErr w:type="spellStart"/>
      <w:r>
        <w:rPr>
          <w:rFonts w:ascii="Arial" w:hAnsi="Arial" w:cs="Arial"/>
        </w:rPr>
        <w:t>autoidentifica</w:t>
      </w:r>
      <w:proofErr w:type="spellEnd"/>
      <w:r>
        <w:rPr>
          <w:rFonts w:ascii="Arial" w:hAnsi="Arial" w:cs="Arial"/>
        </w:rPr>
        <w:t xml:space="preserve"> que pertenece a comunidades lingüísticas del pueblo Maya siendo las siguientes comunidades: </w:t>
      </w:r>
      <w:proofErr w:type="spellStart"/>
      <w:r w:rsidRPr="00BB0345">
        <w:rPr>
          <w:rFonts w:ascii="Arial" w:hAnsi="Arial" w:cs="Arial"/>
        </w:rPr>
        <w:t>K'iche</w:t>
      </w:r>
      <w:proofErr w:type="spellEnd"/>
      <w:r w:rsidRPr="00BB0345">
        <w:rPr>
          <w:rFonts w:ascii="Arial" w:hAnsi="Arial" w:cs="Arial"/>
        </w:rPr>
        <w:t>'</w:t>
      </w:r>
      <w:r>
        <w:rPr>
          <w:rFonts w:ascii="Arial" w:hAnsi="Arial" w:cs="Arial"/>
        </w:rPr>
        <w:t xml:space="preserve">, </w:t>
      </w:r>
      <w:proofErr w:type="spellStart"/>
      <w:r w:rsidRPr="00BB0345">
        <w:rPr>
          <w:rFonts w:ascii="Arial" w:hAnsi="Arial" w:cs="Arial"/>
        </w:rPr>
        <w:t>Q'eqchi</w:t>
      </w:r>
      <w:proofErr w:type="spellEnd"/>
      <w:r w:rsidRPr="00BB0345">
        <w:rPr>
          <w:rFonts w:ascii="Arial" w:hAnsi="Arial" w:cs="Arial"/>
        </w:rPr>
        <w:t>'</w:t>
      </w:r>
      <w:r>
        <w:rPr>
          <w:rFonts w:ascii="Arial" w:hAnsi="Arial" w:cs="Arial"/>
        </w:rPr>
        <w:t xml:space="preserve">, </w:t>
      </w:r>
      <w:proofErr w:type="spellStart"/>
      <w:r w:rsidR="00984529">
        <w:rPr>
          <w:rFonts w:ascii="Arial" w:hAnsi="Arial" w:cs="Arial"/>
        </w:rPr>
        <w:t>Sakapulteka</w:t>
      </w:r>
      <w:proofErr w:type="spellEnd"/>
      <w:r w:rsidR="00984529">
        <w:rPr>
          <w:rFonts w:ascii="Arial" w:hAnsi="Arial" w:cs="Arial"/>
        </w:rPr>
        <w:t xml:space="preserve">, </w:t>
      </w:r>
      <w:proofErr w:type="spellStart"/>
      <w:r w:rsidR="00984529">
        <w:rPr>
          <w:rFonts w:ascii="Arial" w:hAnsi="Arial" w:cs="Arial"/>
        </w:rPr>
        <w:t>Mam</w:t>
      </w:r>
      <w:proofErr w:type="spellEnd"/>
      <w:r w:rsidR="00984529">
        <w:rPr>
          <w:rFonts w:ascii="Arial" w:hAnsi="Arial" w:cs="Arial"/>
        </w:rPr>
        <w:t xml:space="preserve"> y </w:t>
      </w:r>
      <w:proofErr w:type="spellStart"/>
      <w:r>
        <w:rPr>
          <w:rFonts w:ascii="Arial" w:hAnsi="Arial" w:cs="Arial"/>
        </w:rPr>
        <w:t>Xinka</w:t>
      </w:r>
      <w:proofErr w:type="spellEnd"/>
      <w:r>
        <w:rPr>
          <w:rFonts w:ascii="Arial" w:hAnsi="Arial" w:cs="Arial"/>
        </w:rPr>
        <w:t>;  y el 9</w:t>
      </w:r>
      <w:r w:rsidR="00984529">
        <w:rPr>
          <w:rFonts w:ascii="Arial" w:hAnsi="Arial" w:cs="Arial"/>
        </w:rPr>
        <w:t>2.6</w:t>
      </w:r>
      <w:r>
        <w:rPr>
          <w:rFonts w:ascii="Arial" w:hAnsi="Arial" w:cs="Arial"/>
        </w:rPr>
        <w:t xml:space="preserve"> pertenecen a la comunidad lingüística Español, tal como se presenta  en la gráfica 3.</w:t>
      </w:r>
    </w:p>
    <w:p w:rsidR="00E6165E" w:rsidRDefault="00E6165E" w:rsidP="00E6165E">
      <w:pPr>
        <w:pStyle w:val="Prrafodelista"/>
        <w:spacing w:line="360" w:lineRule="auto"/>
        <w:ind w:left="567"/>
        <w:jc w:val="both"/>
        <w:rPr>
          <w:rFonts w:ascii="Arial" w:hAnsi="Arial" w:cs="Arial"/>
        </w:rPr>
      </w:pPr>
    </w:p>
    <w:p w:rsidR="00984529" w:rsidRPr="009827E0" w:rsidRDefault="00984529" w:rsidP="00E6165E">
      <w:pPr>
        <w:pStyle w:val="Prrafodelista"/>
        <w:spacing w:line="360" w:lineRule="auto"/>
        <w:ind w:left="567"/>
        <w:jc w:val="both"/>
        <w:rPr>
          <w:rFonts w:ascii="Arial" w:hAnsi="Arial" w:cs="Arial"/>
        </w:rPr>
      </w:pPr>
    </w:p>
    <w:p w:rsidR="00E6165E" w:rsidRPr="008459D0" w:rsidRDefault="00E6165E" w:rsidP="00E6165E">
      <w:pPr>
        <w:pStyle w:val="Ttulo2"/>
        <w:ind w:left="567"/>
        <w:jc w:val="center"/>
        <w:rPr>
          <w:rFonts w:cs="Arial"/>
          <w:sz w:val="24"/>
          <w:szCs w:val="24"/>
        </w:rPr>
      </w:pPr>
      <w:bookmarkStart w:id="10" w:name="_Toc126594452"/>
      <w:r w:rsidRPr="008459D0">
        <w:rPr>
          <w:rFonts w:cs="Arial"/>
          <w:sz w:val="24"/>
          <w:szCs w:val="24"/>
        </w:rPr>
        <w:lastRenderedPageBreak/>
        <w:t xml:space="preserve">Gráfico 3: Comunidad lingüística de los beneficiarios del servicio postal del mes de </w:t>
      </w:r>
      <w:r w:rsidR="00984529">
        <w:rPr>
          <w:rFonts w:cs="Arial"/>
          <w:sz w:val="24"/>
          <w:szCs w:val="24"/>
        </w:rPr>
        <w:t xml:space="preserve">enero </w:t>
      </w:r>
      <w:r w:rsidRPr="008459D0">
        <w:rPr>
          <w:rFonts w:cs="Arial"/>
          <w:sz w:val="24"/>
          <w:szCs w:val="24"/>
        </w:rPr>
        <w:t>del 202</w:t>
      </w:r>
      <w:r w:rsidR="00984529">
        <w:rPr>
          <w:rFonts w:cs="Arial"/>
          <w:sz w:val="24"/>
          <w:szCs w:val="24"/>
        </w:rPr>
        <w:t>3</w:t>
      </w:r>
      <w:bookmarkEnd w:id="10"/>
    </w:p>
    <w:p w:rsidR="00E6165E" w:rsidRPr="00267B92" w:rsidRDefault="00E6165E" w:rsidP="00E6165E">
      <w:pPr>
        <w:pStyle w:val="Ttulo2"/>
        <w:jc w:val="center"/>
        <w:rPr>
          <w:rFonts w:cs="Arial"/>
          <w:sz w:val="24"/>
          <w:szCs w:val="24"/>
        </w:rPr>
      </w:pPr>
    </w:p>
    <w:p w:rsidR="00E6165E" w:rsidRDefault="00E6165E" w:rsidP="00E6165E">
      <w:pPr>
        <w:jc w:val="center"/>
      </w:pPr>
    </w:p>
    <w:p w:rsidR="00E6165E" w:rsidRDefault="00E6165E" w:rsidP="00E6165E">
      <w:pPr>
        <w:jc w:val="center"/>
      </w:pPr>
    </w:p>
    <w:p w:rsidR="00E6165E" w:rsidRPr="00BC378D" w:rsidRDefault="00984529" w:rsidP="00E6165E">
      <w:pPr>
        <w:jc w:val="center"/>
      </w:pPr>
      <w:r>
        <w:rPr>
          <w:noProof/>
          <w:lang w:val="es-ES" w:eastAsia="es-ES"/>
        </w:rPr>
        <w:drawing>
          <wp:inline distT="0" distB="0" distL="0" distR="0" wp14:anchorId="397D59FF" wp14:editId="4FEF7340">
            <wp:extent cx="4524375" cy="3743325"/>
            <wp:effectExtent l="0" t="0" r="9525" b="952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sectPr w:rsidR="00E6165E" w:rsidSect="003F02BC">
      <w:headerReference w:type="even" r:id="rId22"/>
      <w:headerReference w:type="default" r:id="rId23"/>
      <w:footerReference w:type="even" r:id="rId24"/>
      <w:footerReference w:type="default" r:id="rId25"/>
      <w:headerReference w:type="first" r:id="rId26"/>
      <w:footerReference w:type="first" r:id="rId27"/>
      <w:pgSz w:w="12240" w:h="15840"/>
      <w:pgMar w:top="2268" w:right="1701"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63E1" w:rsidRDefault="007A63E1" w:rsidP="003625DD">
      <w:r>
        <w:separator/>
      </w:r>
    </w:p>
  </w:endnote>
  <w:endnote w:type="continuationSeparator" w:id="0">
    <w:p w:rsidR="007A63E1" w:rsidRDefault="007A63E1" w:rsidP="00362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65E" w:rsidRDefault="00E6165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504081"/>
      <w:docPartObj>
        <w:docPartGallery w:val="Page Numbers (Bottom of Page)"/>
        <w:docPartUnique/>
      </w:docPartObj>
    </w:sdtPr>
    <w:sdtEndPr/>
    <w:sdtContent>
      <w:p w:rsidR="00E6165E" w:rsidRDefault="00E6165E">
        <w:pPr>
          <w:pStyle w:val="Piedepgina"/>
          <w:jc w:val="center"/>
        </w:pPr>
        <w:r>
          <w:fldChar w:fldCharType="begin"/>
        </w:r>
        <w:r>
          <w:instrText>PAGE   \* MERGEFORMAT</w:instrText>
        </w:r>
        <w:r>
          <w:fldChar w:fldCharType="separate"/>
        </w:r>
        <w:r w:rsidR="00BB353F" w:rsidRPr="00BB353F">
          <w:rPr>
            <w:noProof/>
            <w:lang w:val="es-ES"/>
          </w:rPr>
          <w:t>2</w:t>
        </w:r>
        <w:r>
          <w:fldChar w:fldCharType="end"/>
        </w:r>
      </w:p>
    </w:sdtContent>
  </w:sdt>
  <w:p w:rsidR="00E6165E" w:rsidRDefault="00E6165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65E" w:rsidRDefault="00E6165E">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90D" w:rsidRDefault="00A2290D">
    <w:pPr>
      <w:pStyle w:val="Piedepgina"/>
    </w:pPr>
  </w:p>
  <w:p w:rsidR="00687C40" w:rsidRDefault="00687C4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90D" w:rsidRDefault="00A2290D">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67501A" w:rsidRPr="0067501A">
      <w:rPr>
        <w:caps/>
        <w:noProof/>
        <w:color w:val="5B9BD5" w:themeColor="accent1"/>
        <w:lang w:val="es-ES"/>
      </w:rPr>
      <w:t>9</w:t>
    </w:r>
    <w:r>
      <w:rPr>
        <w:caps/>
        <w:color w:val="5B9BD5" w:themeColor="accent1"/>
      </w:rPr>
      <w:fldChar w:fldCharType="end"/>
    </w:r>
  </w:p>
  <w:p w:rsidR="00A2290D" w:rsidRDefault="00A2290D"/>
  <w:p w:rsidR="00687C40" w:rsidRDefault="00687C4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90D" w:rsidRDefault="00A2290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63E1" w:rsidRDefault="007A63E1" w:rsidP="003625DD">
      <w:r>
        <w:separator/>
      </w:r>
    </w:p>
  </w:footnote>
  <w:footnote w:type="continuationSeparator" w:id="0">
    <w:p w:rsidR="007A63E1" w:rsidRDefault="007A63E1" w:rsidP="003625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65E" w:rsidRDefault="00E6165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65E" w:rsidRDefault="00E6165E">
    <w:pPr>
      <w:pStyle w:val="Encabezado"/>
    </w:pPr>
    <w:r>
      <w:rPr>
        <w:noProof/>
        <w:lang w:val="es-ES" w:eastAsia="es-ES"/>
      </w:rPr>
      <w:drawing>
        <wp:anchor distT="0" distB="0" distL="114300" distR="114300" simplePos="0" relativeHeight="251661312" behindDoc="1" locked="0" layoutInCell="1" allowOverlap="1" wp14:anchorId="005D0C44" wp14:editId="0CAC3E62">
          <wp:simplePos x="0" y="0"/>
          <wp:positionH relativeFrom="page">
            <wp:posOffset>-47625</wp:posOffset>
          </wp:positionH>
          <wp:positionV relativeFrom="paragraph">
            <wp:posOffset>-448310</wp:posOffset>
          </wp:positionV>
          <wp:extent cx="7797800" cy="10090907"/>
          <wp:effectExtent l="0" t="0" r="0" b="571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ada_carta.jpg"/>
                  <pic:cNvPicPr/>
                </pic:nvPicPr>
                <pic:blipFill>
                  <a:blip r:embed="rId1">
                    <a:extLst>
                      <a:ext uri="{28A0092B-C50C-407E-A947-70E740481C1C}">
                        <a14:useLocalDpi xmlns:a14="http://schemas.microsoft.com/office/drawing/2010/main" val="0"/>
                      </a:ext>
                    </a:extLst>
                  </a:blip>
                  <a:stretch>
                    <a:fillRect/>
                  </a:stretch>
                </pic:blipFill>
                <pic:spPr>
                  <a:xfrm>
                    <a:off x="0" y="0"/>
                    <a:ext cx="7797800" cy="1009090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65E" w:rsidRDefault="00E6165E">
    <w:pPr>
      <w:pStyle w:val="Encabezado"/>
    </w:pPr>
    <w:r>
      <w:rPr>
        <w:noProof/>
        <w:lang w:val="es-ES" w:eastAsia="es-ES"/>
      </w:rPr>
      <w:drawing>
        <wp:anchor distT="0" distB="0" distL="114300" distR="114300" simplePos="0" relativeHeight="251663360" behindDoc="1" locked="0" layoutInCell="1" allowOverlap="1" wp14:anchorId="0892DE21" wp14:editId="05605090">
          <wp:simplePos x="0" y="0"/>
          <wp:positionH relativeFrom="page">
            <wp:posOffset>22860</wp:posOffset>
          </wp:positionH>
          <wp:positionV relativeFrom="paragraph">
            <wp:posOffset>-438785</wp:posOffset>
          </wp:positionV>
          <wp:extent cx="7797800" cy="10090907"/>
          <wp:effectExtent l="0" t="0" r="0" b="571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ada_carta.jpg"/>
                  <pic:cNvPicPr/>
                </pic:nvPicPr>
                <pic:blipFill>
                  <a:blip r:embed="rId1">
                    <a:extLst>
                      <a:ext uri="{28A0092B-C50C-407E-A947-70E740481C1C}">
                        <a14:useLocalDpi xmlns:a14="http://schemas.microsoft.com/office/drawing/2010/main" val="0"/>
                      </a:ext>
                    </a:extLst>
                  </a:blip>
                  <a:stretch>
                    <a:fillRect/>
                  </a:stretch>
                </pic:blipFill>
                <pic:spPr>
                  <a:xfrm>
                    <a:off x="0" y="0"/>
                    <a:ext cx="7797800" cy="10090907"/>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90D" w:rsidRDefault="00A2290D">
    <w:pPr>
      <w:pStyle w:val="Encabezado"/>
    </w:pPr>
  </w:p>
  <w:p w:rsidR="00687C40" w:rsidRDefault="00687C4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90D" w:rsidRDefault="00A2290D">
    <w:pPr>
      <w:pStyle w:val="Encabezado"/>
    </w:pPr>
    <w:r>
      <w:rPr>
        <w:noProof/>
        <w:lang w:val="es-ES" w:eastAsia="es-ES"/>
      </w:rPr>
      <w:drawing>
        <wp:anchor distT="0" distB="0" distL="114300" distR="114300" simplePos="0" relativeHeight="251659264" behindDoc="1" locked="0" layoutInCell="1" allowOverlap="1" wp14:anchorId="1D1CF600" wp14:editId="7B162EC5">
          <wp:simplePos x="0" y="0"/>
          <wp:positionH relativeFrom="page">
            <wp:align>left</wp:align>
          </wp:positionH>
          <wp:positionV relativeFrom="paragraph">
            <wp:posOffset>-429260</wp:posOffset>
          </wp:positionV>
          <wp:extent cx="7797800" cy="10090907"/>
          <wp:effectExtent l="0" t="0" r="0" b="571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ada_carta.jpg"/>
                  <pic:cNvPicPr/>
                </pic:nvPicPr>
                <pic:blipFill>
                  <a:blip r:embed="rId1">
                    <a:extLst>
                      <a:ext uri="{28A0092B-C50C-407E-A947-70E740481C1C}">
                        <a14:useLocalDpi xmlns:a14="http://schemas.microsoft.com/office/drawing/2010/main" val="0"/>
                      </a:ext>
                    </a:extLst>
                  </a:blip>
                  <a:stretch>
                    <a:fillRect/>
                  </a:stretch>
                </pic:blipFill>
                <pic:spPr>
                  <a:xfrm>
                    <a:off x="0" y="0"/>
                    <a:ext cx="7797800" cy="10090907"/>
                  </a:xfrm>
                  <a:prstGeom prst="rect">
                    <a:avLst/>
                  </a:prstGeom>
                </pic:spPr>
              </pic:pic>
            </a:graphicData>
          </a:graphic>
          <wp14:sizeRelH relativeFrom="page">
            <wp14:pctWidth>0</wp14:pctWidth>
          </wp14:sizeRelH>
          <wp14:sizeRelV relativeFrom="page">
            <wp14:pctHeight>0</wp14:pctHeight>
          </wp14:sizeRelV>
        </wp:anchor>
      </w:drawing>
    </w:r>
  </w:p>
  <w:p w:rsidR="00687C40" w:rsidRDefault="00687C40"/>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90D" w:rsidRDefault="00A2290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D63FA"/>
    <w:multiLevelType w:val="hybridMultilevel"/>
    <w:tmpl w:val="AB58E710"/>
    <w:lvl w:ilvl="0" w:tplc="24146F34">
      <w:start w:val="1"/>
      <w:numFmt w:val="decimal"/>
      <w:lvlText w:val="%1."/>
      <w:lvlJc w:val="left"/>
      <w:pPr>
        <w:ind w:left="780" w:hanging="360"/>
      </w:pPr>
      <w:rPr>
        <w:rFonts w:hint="default"/>
      </w:rPr>
    </w:lvl>
    <w:lvl w:ilvl="1" w:tplc="100A0019" w:tentative="1">
      <w:start w:val="1"/>
      <w:numFmt w:val="lowerLetter"/>
      <w:lvlText w:val="%2."/>
      <w:lvlJc w:val="left"/>
      <w:pPr>
        <w:ind w:left="1500" w:hanging="360"/>
      </w:pPr>
    </w:lvl>
    <w:lvl w:ilvl="2" w:tplc="100A001B" w:tentative="1">
      <w:start w:val="1"/>
      <w:numFmt w:val="lowerRoman"/>
      <w:lvlText w:val="%3."/>
      <w:lvlJc w:val="right"/>
      <w:pPr>
        <w:ind w:left="2220" w:hanging="180"/>
      </w:pPr>
    </w:lvl>
    <w:lvl w:ilvl="3" w:tplc="100A000F" w:tentative="1">
      <w:start w:val="1"/>
      <w:numFmt w:val="decimal"/>
      <w:lvlText w:val="%4."/>
      <w:lvlJc w:val="left"/>
      <w:pPr>
        <w:ind w:left="2940" w:hanging="360"/>
      </w:pPr>
    </w:lvl>
    <w:lvl w:ilvl="4" w:tplc="100A0019" w:tentative="1">
      <w:start w:val="1"/>
      <w:numFmt w:val="lowerLetter"/>
      <w:lvlText w:val="%5."/>
      <w:lvlJc w:val="left"/>
      <w:pPr>
        <w:ind w:left="3660" w:hanging="360"/>
      </w:pPr>
    </w:lvl>
    <w:lvl w:ilvl="5" w:tplc="100A001B" w:tentative="1">
      <w:start w:val="1"/>
      <w:numFmt w:val="lowerRoman"/>
      <w:lvlText w:val="%6."/>
      <w:lvlJc w:val="right"/>
      <w:pPr>
        <w:ind w:left="4380" w:hanging="180"/>
      </w:pPr>
    </w:lvl>
    <w:lvl w:ilvl="6" w:tplc="100A000F" w:tentative="1">
      <w:start w:val="1"/>
      <w:numFmt w:val="decimal"/>
      <w:lvlText w:val="%7."/>
      <w:lvlJc w:val="left"/>
      <w:pPr>
        <w:ind w:left="5100" w:hanging="360"/>
      </w:pPr>
    </w:lvl>
    <w:lvl w:ilvl="7" w:tplc="100A0019" w:tentative="1">
      <w:start w:val="1"/>
      <w:numFmt w:val="lowerLetter"/>
      <w:lvlText w:val="%8."/>
      <w:lvlJc w:val="left"/>
      <w:pPr>
        <w:ind w:left="5820" w:hanging="360"/>
      </w:pPr>
    </w:lvl>
    <w:lvl w:ilvl="8" w:tplc="100A001B" w:tentative="1">
      <w:start w:val="1"/>
      <w:numFmt w:val="lowerRoman"/>
      <w:lvlText w:val="%9."/>
      <w:lvlJc w:val="right"/>
      <w:pPr>
        <w:ind w:left="6540" w:hanging="180"/>
      </w:pPr>
    </w:lvl>
  </w:abstractNum>
  <w:abstractNum w:abstractNumId="1">
    <w:nsid w:val="357E5CEE"/>
    <w:multiLevelType w:val="hybridMultilevel"/>
    <w:tmpl w:val="C0D2DB7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nsid w:val="45DD6AEE"/>
    <w:multiLevelType w:val="hybridMultilevel"/>
    <w:tmpl w:val="329AB918"/>
    <w:lvl w:ilvl="0" w:tplc="A8B49C4A">
      <w:start w:val="1"/>
      <w:numFmt w:val="lowerLetter"/>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nsid w:val="630574F4"/>
    <w:multiLevelType w:val="hybridMultilevel"/>
    <w:tmpl w:val="05303CF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3BC"/>
    <w:rsid w:val="0000215D"/>
    <w:rsid w:val="000030D4"/>
    <w:rsid w:val="00006337"/>
    <w:rsid w:val="00014127"/>
    <w:rsid w:val="000201F9"/>
    <w:rsid w:val="0002375F"/>
    <w:rsid w:val="000241F4"/>
    <w:rsid w:val="00025BAA"/>
    <w:rsid w:val="000261FE"/>
    <w:rsid w:val="00035071"/>
    <w:rsid w:val="0004097A"/>
    <w:rsid w:val="0004108D"/>
    <w:rsid w:val="00042D9B"/>
    <w:rsid w:val="0004404E"/>
    <w:rsid w:val="00046C81"/>
    <w:rsid w:val="00050611"/>
    <w:rsid w:val="00051B6B"/>
    <w:rsid w:val="00057FD4"/>
    <w:rsid w:val="00062DEB"/>
    <w:rsid w:val="000731D5"/>
    <w:rsid w:val="00083646"/>
    <w:rsid w:val="000842EA"/>
    <w:rsid w:val="00091CA8"/>
    <w:rsid w:val="000A0483"/>
    <w:rsid w:val="000B06B6"/>
    <w:rsid w:val="000B18EE"/>
    <w:rsid w:val="000B1CC9"/>
    <w:rsid w:val="000B3DC6"/>
    <w:rsid w:val="000B4764"/>
    <w:rsid w:val="000B50AF"/>
    <w:rsid w:val="000B5D67"/>
    <w:rsid w:val="000C4B11"/>
    <w:rsid w:val="000C4FA8"/>
    <w:rsid w:val="000C5594"/>
    <w:rsid w:val="000C63E5"/>
    <w:rsid w:val="000C6420"/>
    <w:rsid w:val="000D02BE"/>
    <w:rsid w:val="000D2DC7"/>
    <w:rsid w:val="000D3C89"/>
    <w:rsid w:val="000D77B2"/>
    <w:rsid w:val="000E2D20"/>
    <w:rsid w:val="000E3332"/>
    <w:rsid w:val="000E6F23"/>
    <w:rsid w:val="000E7913"/>
    <w:rsid w:val="000E7F14"/>
    <w:rsid w:val="000F0B2A"/>
    <w:rsid w:val="000F377B"/>
    <w:rsid w:val="000F39CD"/>
    <w:rsid w:val="000F58FC"/>
    <w:rsid w:val="0010119A"/>
    <w:rsid w:val="00105D7E"/>
    <w:rsid w:val="001072E5"/>
    <w:rsid w:val="00111C15"/>
    <w:rsid w:val="00116D40"/>
    <w:rsid w:val="001204DF"/>
    <w:rsid w:val="00125FB2"/>
    <w:rsid w:val="0012780F"/>
    <w:rsid w:val="00132A2C"/>
    <w:rsid w:val="00133E3C"/>
    <w:rsid w:val="001345E1"/>
    <w:rsid w:val="00135D38"/>
    <w:rsid w:val="00137120"/>
    <w:rsid w:val="00137CAA"/>
    <w:rsid w:val="00140010"/>
    <w:rsid w:val="0014544E"/>
    <w:rsid w:val="00145D2D"/>
    <w:rsid w:val="001505E3"/>
    <w:rsid w:val="001528BD"/>
    <w:rsid w:val="00155FF1"/>
    <w:rsid w:val="00156872"/>
    <w:rsid w:val="00156F81"/>
    <w:rsid w:val="00164EE7"/>
    <w:rsid w:val="0016723A"/>
    <w:rsid w:val="00183092"/>
    <w:rsid w:val="001852EC"/>
    <w:rsid w:val="00190CC4"/>
    <w:rsid w:val="00190DD6"/>
    <w:rsid w:val="00190EAF"/>
    <w:rsid w:val="00191505"/>
    <w:rsid w:val="00197B7F"/>
    <w:rsid w:val="001A17F0"/>
    <w:rsid w:val="001A43DA"/>
    <w:rsid w:val="001B5365"/>
    <w:rsid w:val="001C2C17"/>
    <w:rsid w:val="001C684C"/>
    <w:rsid w:val="001C6924"/>
    <w:rsid w:val="001C717E"/>
    <w:rsid w:val="001C742D"/>
    <w:rsid w:val="001D0B5C"/>
    <w:rsid w:val="001D27DB"/>
    <w:rsid w:val="001D7504"/>
    <w:rsid w:val="001E158D"/>
    <w:rsid w:val="001E1B3D"/>
    <w:rsid w:val="001F14E4"/>
    <w:rsid w:val="001F1BA0"/>
    <w:rsid w:val="001F4D6E"/>
    <w:rsid w:val="001F5C0A"/>
    <w:rsid w:val="001F5E90"/>
    <w:rsid w:val="001F749D"/>
    <w:rsid w:val="00200CF3"/>
    <w:rsid w:val="00205450"/>
    <w:rsid w:val="002117E8"/>
    <w:rsid w:val="00212DF0"/>
    <w:rsid w:val="00216C08"/>
    <w:rsid w:val="002201D5"/>
    <w:rsid w:val="00234052"/>
    <w:rsid w:val="002343EC"/>
    <w:rsid w:val="00234CF3"/>
    <w:rsid w:val="00236407"/>
    <w:rsid w:val="00241C52"/>
    <w:rsid w:val="0025175A"/>
    <w:rsid w:val="00251D53"/>
    <w:rsid w:val="00252629"/>
    <w:rsid w:val="00260587"/>
    <w:rsid w:val="00267507"/>
    <w:rsid w:val="00277644"/>
    <w:rsid w:val="00281C6A"/>
    <w:rsid w:val="00290FC9"/>
    <w:rsid w:val="00293F32"/>
    <w:rsid w:val="002A1C1A"/>
    <w:rsid w:val="002A490B"/>
    <w:rsid w:val="002A6795"/>
    <w:rsid w:val="002A6CF8"/>
    <w:rsid w:val="002B55D1"/>
    <w:rsid w:val="002B614E"/>
    <w:rsid w:val="002B673A"/>
    <w:rsid w:val="002C0CE5"/>
    <w:rsid w:val="002D14A1"/>
    <w:rsid w:val="002D1A5D"/>
    <w:rsid w:val="002D2099"/>
    <w:rsid w:val="002D3169"/>
    <w:rsid w:val="002D32DA"/>
    <w:rsid w:val="002D385A"/>
    <w:rsid w:val="002D5E04"/>
    <w:rsid w:val="002E16D1"/>
    <w:rsid w:val="002E72BC"/>
    <w:rsid w:val="002F0060"/>
    <w:rsid w:val="002F6278"/>
    <w:rsid w:val="00305485"/>
    <w:rsid w:val="00305826"/>
    <w:rsid w:val="0030626D"/>
    <w:rsid w:val="00306C11"/>
    <w:rsid w:val="003070CB"/>
    <w:rsid w:val="00313A2B"/>
    <w:rsid w:val="00314D5F"/>
    <w:rsid w:val="0031788E"/>
    <w:rsid w:val="003233BC"/>
    <w:rsid w:val="00323DBA"/>
    <w:rsid w:val="00324209"/>
    <w:rsid w:val="00325D24"/>
    <w:rsid w:val="003300D7"/>
    <w:rsid w:val="00333863"/>
    <w:rsid w:val="00342983"/>
    <w:rsid w:val="0036200E"/>
    <w:rsid w:val="003625DD"/>
    <w:rsid w:val="003663D3"/>
    <w:rsid w:val="00366B16"/>
    <w:rsid w:val="00371CDC"/>
    <w:rsid w:val="00372F74"/>
    <w:rsid w:val="00373650"/>
    <w:rsid w:val="00380F3A"/>
    <w:rsid w:val="00387FA6"/>
    <w:rsid w:val="003A0D24"/>
    <w:rsid w:val="003A320A"/>
    <w:rsid w:val="003A7A69"/>
    <w:rsid w:val="003B1FC4"/>
    <w:rsid w:val="003B4A9D"/>
    <w:rsid w:val="003B506F"/>
    <w:rsid w:val="003C1721"/>
    <w:rsid w:val="003C29B4"/>
    <w:rsid w:val="003D4498"/>
    <w:rsid w:val="003D7046"/>
    <w:rsid w:val="003E18C7"/>
    <w:rsid w:val="003E1A39"/>
    <w:rsid w:val="003E21F9"/>
    <w:rsid w:val="003E3841"/>
    <w:rsid w:val="003E3D11"/>
    <w:rsid w:val="003E5180"/>
    <w:rsid w:val="003E6A77"/>
    <w:rsid w:val="003F02BC"/>
    <w:rsid w:val="00401501"/>
    <w:rsid w:val="00404B9F"/>
    <w:rsid w:val="00404F8A"/>
    <w:rsid w:val="004114E8"/>
    <w:rsid w:val="00412067"/>
    <w:rsid w:val="0041687A"/>
    <w:rsid w:val="004212B0"/>
    <w:rsid w:val="0042136D"/>
    <w:rsid w:val="004216FD"/>
    <w:rsid w:val="00424499"/>
    <w:rsid w:val="0043228C"/>
    <w:rsid w:val="00437E34"/>
    <w:rsid w:val="004441AD"/>
    <w:rsid w:val="00446211"/>
    <w:rsid w:val="004478C1"/>
    <w:rsid w:val="00447CA5"/>
    <w:rsid w:val="00450503"/>
    <w:rsid w:val="00451B18"/>
    <w:rsid w:val="00452794"/>
    <w:rsid w:val="0045743A"/>
    <w:rsid w:val="004579FC"/>
    <w:rsid w:val="004600F6"/>
    <w:rsid w:val="00466224"/>
    <w:rsid w:val="00467D44"/>
    <w:rsid w:val="00474EEB"/>
    <w:rsid w:val="004750B4"/>
    <w:rsid w:val="00477311"/>
    <w:rsid w:val="00480234"/>
    <w:rsid w:val="004808E7"/>
    <w:rsid w:val="0048252C"/>
    <w:rsid w:val="00483AF2"/>
    <w:rsid w:val="00485438"/>
    <w:rsid w:val="0048726D"/>
    <w:rsid w:val="00490C82"/>
    <w:rsid w:val="004917FA"/>
    <w:rsid w:val="00493E11"/>
    <w:rsid w:val="004A09AA"/>
    <w:rsid w:val="004A1228"/>
    <w:rsid w:val="004A67B2"/>
    <w:rsid w:val="004B256D"/>
    <w:rsid w:val="004B32AB"/>
    <w:rsid w:val="004C23A9"/>
    <w:rsid w:val="004C2A95"/>
    <w:rsid w:val="004C6AD0"/>
    <w:rsid w:val="004D438F"/>
    <w:rsid w:val="004D48BB"/>
    <w:rsid w:val="004D4B80"/>
    <w:rsid w:val="004D617F"/>
    <w:rsid w:val="004E65A3"/>
    <w:rsid w:val="004E6B81"/>
    <w:rsid w:val="004E6D86"/>
    <w:rsid w:val="004E702E"/>
    <w:rsid w:val="004F14E5"/>
    <w:rsid w:val="00505C35"/>
    <w:rsid w:val="00506E7C"/>
    <w:rsid w:val="005138E4"/>
    <w:rsid w:val="005205E9"/>
    <w:rsid w:val="0052147E"/>
    <w:rsid w:val="0052168E"/>
    <w:rsid w:val="005250B5"/>
    <w:rsid w:val="00530AC4"/>
    <w:rsid w:val="005341E8"/>
    <w:rsid w:val="00537CD6"/>
    <w:rsid w:val="00545337"/>
    <w:rsid w:val="00546043"/>
    <w:rsid w:val="005500EC"/>
    <w:rsid w:val="00554C5F"/>
    <w:rsid w:val="00556B56"/>
    <w:rsid w:val="00557DE7"/>
    <w:rsid w:val="005643C4"/>
    <w:rsid w:val="00565101"/>
    <w:rsid w:val="00567DF4"/>
    <w:rsid w:val="00571AAE"/>
    <w:rsid w:val="00574B7A"/>
    <w:rsid w:val="00575A3B"/>
    <w:rsid w:val="00577389"/>
    <w:rsid w:val="0058153E"/>
    <w:rsid w:val="00584CAA"/>
    <w:rsid w:val="005913FF"/>
    <w:rsid w:val="005A3183"/>
    <w:rsid w:val="005C41BB"/>
    <w:rsid w:val="005D2250"/>
    <w:rsid w:val="005D2A2B"/>
    <w:rsid w:val="005D5767"/>
    <w:rsid w:val="005E3529"/>
    <w:rsid w:val="005E3774"/>
    <w:rsid w:val="005F2B42"/>
    <w:rsid w:val="005F4EAB"/>
    <w:rsid w:val="005F7E3C"/>
    <w:rsid w:val="00606CE1"/>
    <w:rsid w:val="0061049B"/>
    <w:rsid w:val="00610F87"/>
    <w:rsid w:val="00613FA3"/>
    <w:rsid w:val="00614FBC"/>
    <w:rsid w:val="0061688F"/>
    <w:rsid w:val="0062127C"/>
    <w:rsid w:val="00622F4C"/>
    <w:rsid w:val="006243D8"/>
    <w:rsid w:val="0062683C"/>
    <w:rsid w:val="00634A6C"/>
    <w:rsid w:val="0063524F"/>
    <w:rsid w:val="00636B5D"/>
    <w:rsid w:val="00640272"/>
    <w:rsid w:val="00641E9B"/>
    <w:rsid w:val="0064468E"/>
    <w:rsid w:val="00646372"/>
    <w:rsid w:val="00650E49"/>
    <w:rsid w:val="00651055"/>
    <w:rsid w:val="00651F0D"/>
    <w:rsid w:val="006534E6"/>
    <w:rsid w:val="006541B2"/>
    <w:rsid w:val="00660E16"/>
    <w:rsid w:val="006653EF"/>
    <w:rsid w:val="0067017D"/>
    <w:rsid w:val="0067048B"/>
    <w:rsid w:val="00672058"/>
    <w:rsid w:val="0067501A"/>
    <w:rsid w:val="00686715"/>
    <w:rsid w:val="00686E78"/>
    <w:rsid w:val="00687C40"/>
    <w:rsid w:val="00696992"/>
    <w:rsid w:val="006A2EE2"/>
    <w:rsid w:val="006A3B92"/>
    <w:rsid w:val="006A5466"/>
    <w:rsid w:val="006B0F54"/>
    <w:rsid w:val="006B4101"/>
    <w:rsid w:val="006B7E07"/>
    <w:rsid w:val="006C2AA1"/>
    <w:rsid w:val="006E6192"/>
    <w:rsid w:val="006E70E1"/>
    <w:rsid w:val="006F6295"/>
    <w:rsid w:val="00705069"/>
    <w:rsid w:val="00706219"/>
    <w:rsid w:val="0071657B"/>
    <w:rsid w:val="007201DF"/>
    <w:rsid w:val="00725101"/>
    <w:rsid w:val="0072521F"/>
    <w:rsid w:val="0072525F"/>
    <w:rsid w:val="00727614"/>
    <w:rsid w:val="007304FF"/>
    <w:rsid w:val="0073566A"/>
    <w:rsid w:val="00735EF1"/>
    <w:rsid w:val="0074243E"/>
    <w:rsid w:val="00751368"/>
    <w:rsid w:val="007533F3"/>
    <w:rsid w:val="00754DD2"/>
    <w:rsid w:val="00757BD5"/>
    <w:rsid w:val="00761002"/>
    <w:rsid w:val="007665DA"/>
    <w:rsid w:val="00771683"/>
    <w:rsid w:val="00775DC9"/>
    <w:rsid w:val="007776DA"/>
    <w:rsid w:val="0078621C"/>
    <w:rsid w:val="007874BD"/>
    <w:rsid w:val="00792C40"/>
    <w:rsid w:val="00795EE4"/>
    <w:rsid w:val="007A000F"/>
    <w:rsid w:val="007A63E1"/>
    <w:rsid w:val="007B68CC"/>
    <w:rsid w:val="007C50F2"/>
    <w:rsid w:val="007C5617"/>
    <w:rsid w:val="007C7106"/>
    <w:rsid w:val="007D24CB"/>
    <w:rsid w:val="007D45FF"/>
    <w:rsid w:val="007D4FB8"/>
    <w:rsid w:val="007E175E"/>
    <w:rsid w:val="007E515B"/>
    <w:rsid w:val="007F2140"/>
    <w:rsid w:val="007F2DCE"/>
    <w:rsid w:val="007F7BB3"/>
    <w:rsid w:val="008053A7"/>
    <w:rsid w:val="00807887"/>
    <w:rsid w:val="00807B35"/>
    <w:rsid w:val="00812223"/>
    <w:rsid w:val="0081417B"/>
    <w:rsid w:val="00815C26"/>
    <w:rsid w:val="00817F11"/>
    <w:rsid w:val="0082620F"/>
    <w:rsid w:val="00826E6E"/>
    <w:rsid w:val="00835EFD"/>
    <w:rsid w:val="00846A26"/>
    <w:rsid w:val="008474C6"/>
    <w:rsid w:val="00851952"/>
    <w:rsid w:val="008532BD"/>
    <w:rsid w:val="00853E46"/>
    <w:rsid w:val="00856E29"/>
    <w:rsid w:val="00873D6B"/>
    <w:rsid w:val="00884956"/>
    <w:rsid w:val="008853FB"/>
    <w:rsid w:val="0088673C"/>
    <w:rsid w:val="00887B3E"/>
    <w:rsid w:val="008931FC"/>
    <w:rsid w:val="00893F98"/>
    <w:rsid w:val="00895B5F"/>
    <w:rsid w:val="008A22BA"/>
    <w:rsid w:val="008B30F0"/>
    <w:rsid w:val="008B7C8D"/>
    <w:rsid w:val="008C5C6D"/>
    <w:rsid w:val="008C77D6"/>
    <w:rsid w:val="008D4518"/>
    <w:rsid w:val="008F087F"/>
    <w:rsid w:val="008F29D9"/>
    <w:rsid w:val="008F731D"/>
    <w:rsid w:val="008F7E22"/>
    <w:rsid w:val="009028CE"/>
    <w:rsid w:val="00910F7F"/>
    <w:rsid w:val="00913081"/>
    <w:rsid w:val="0091531E"/>
    <w:rsid w:val="00916D21"/>
    <w:rsid w:val="00917005"/>
    <w:rsid w:val="00921188"/>
    <w:rsid w:val="00922DC3"/>
    <w:rsid w:val="009230FD"/>
    <w:rsid w:val="00923138"/>
    <w:rsid w:val="00923E77"/>
    <w:rsid w:val="00925922"/>
    <w:rsid w:val="00926CA7"/>
    <w:rsid w:val="0093013B"/>
    <w:rsid w:val="00930957"/>
    <w:rsid w:val="00936BDD"/>
    <w:rsid w:val="009417F1"/>
    <w:rsid w:val="009423AB"/>
    <w:rsid w:val="0094271A"/>
    <w:rsid w:val="00960F79"/>
    <w:rsid w:val="009655B2"/>
    <w:rsid w:val="00973744"/>
    <w:rsid w:val="009829B4"/>
    <w:rsid w:val="00984529"/>
    <w:rsid w:val="00987AAF"/>
    <w:rsid w:val="00996BBA"/>
    <w:rsid w:val="009A4A09"/>
    <w:rsid w:val="009B3E4C"/>
    <w:rsid w:val="009C080C"/>
    <w:rsid w:val="009C0D6F"/>
    <w:rsid w:val="009C7810"/>
    <w:rsid w:val="009C7CF6"/>
    <w:rsid w:val="009D413F"/>
    <w:rsid w:val="009D6554"/>
    <w:rsid w:val="009E3B8E"/>
    <w:rsid w:val="009E4E87"/>
    <w:rsid w:val="009F09DA"/>
    <w:rsid w:val="009F0B4B"/>
    <w:rsid w:val="009F45D3"/>
    <w:rsid w:val="009F5695"/>
    <w:rsid w:val="00A02D36"/>
    <w:rsid w:val="00A05B18"/>
    <w:rsid w:val="00A12346"/>
    <w:rsid w:val="00A1592D"/>
    <w:rsid w:val="00A17E7D"/>
    <w:rsid w:val="00A2290D"/>
    <w:rsid w:val="00A26B9E"/>
    <w:rsid w:val="00A34A42"/>
    <w:rsid w:val="00A35BA9"/>
    <w:rsid w:val="00A36BF0"/>
    <w:rsid w:val="00A37440"/>
    <w:rsid w:val="00A37A93"/>
    <w:rsid w:val="00A40E39"/>
    <w:rsid w:val="00A4348F"/>
    <w:rsid w:val="00A6282E"/>
    <w:rsid w:val="00A62F52"/>
    <w:rsid w:val="00A6746B"/>
    <w:rsid w:val="00A713E8"/>
    <w:rsid w:val="00A7192E"/>
    <w:rsid w:val="00A7722F"/>
    <w:rsid w:val="00A81EE1"/>
    <w:rsid w:val="00A82C2F"/>
    <w:rsid w:val="00A82D8C"/>
    <w:rsid w:val="00A940C5"/>
    <w:rsid w:val="00A94DCE"/>
    <w:rsid w:val="00A94E61"/>
    <w:rsid w:val="00A96453"/>
    <w:rsid w:val="00A97E4A"/>
    <w:rsid w:val="00AA0891"/>
    <w:rsid w:val="00AC3D1C"/>
    <w:rsid w:val="00AC5EB1"/>
    <w:rsid w:val="00AD1A2A"/>
    <w:rsid w:val="00AD72C9"/>
    <w:rsid w:val="00AE2923"/>
    <w:rsid w:val="00AE7A08"/>
    <w:rsid w:val="00AF0020"/>
    <w:rsid w:val="00AF108D"/>
    <w:rsid w:val="00AF520B"/>
    <w:rsid w:val="00B068F8"/>
    <w:rsid w:val="00B1128E"/>
    <w:rsid w:val="00B203B9"/>
    <w:rsid w:val="00B20711"/>
    <w:rsid w:val="00B24344"/>
    <w:rsid w:val="00B269B1"/>
    <w:rsid w:val="00B333B4"/>
    <w:rsid w:val="00B375B2"/>
    <w:rsid w:val="00B42401"/>
    <w:rsid w:val="00B4533A"/>
    <w:rsid w:val="00B46117"/>
    <w:rsid w:val="00B46F6C"/>
    <w:rsid w:val="00B53B8F"/>
    <w:rsid w:val="00B55FF4"/>
    <w:rsid w:val="00B6246F"/>
    <w:rsid w:val="00B65116"/>
    <w:rsid w:val="00B652A6"/>
    <w:rsid w:val="00B70029"/>
    <w:rsid w:val="00B70773"/>
    <w:rsid w:val="00B82D47"/>
    <w:rsid w:val="00B87289"/>
    <w:rsid w:val="00B9295F"/>
    <w:rsid w:val="00B93F21"/>
    <w:rsid w:val="00B946C5"/>
    <w:rsid w:val="00B95362"/>
    <w:rsid w:val="00BA1684"/>
    <w:rsid w:val="00BA1EA4"/>
    <w:rsid w:val="00BA25CC"/>
    <w:rsid w:val="00BA28BD"/>
    <w:rsid w:val="00BB08EF"/>
    <w:rsid w:val="00BB353F"/>
    <w:rsid w:val="00BB3743"/>
    <w:rsid w:val="00BB38C4"/>
    <w:rsid w:val="00BB5A45"/>
    <w:rsid w:val="00BB5CCE"/>
    <w:rsid w:val="00BB774D"/>
    <w:rsid w:val="00BD561D"/>
    <w:rsid w:val="00BE01D6"/>
    <w:rsid w:val="00BE04B7"/>
    <w:rsid w:val="00BE20C7"/>
    <w:rsid w:val="00BE4B52"/>
    <w:rsid w:val="00BE5742"/>
    <w:rsid w:val="00BF12AE"/>
    <w:rsid w:val="00BF1575"/>
    <w:rsid w:val="00BF2631"/>
    <w:rsid w:val="00BF33DB"/>
    <w:rsid w:val="00BF5A57"/>
    <w:rsid w:val="00C0045F"/>
    <w:rsid w:val="00C01281"/>
    <w:rsid w:val="00C04D6D"/>
    <w:rsid w:val="00C06095"/>
    <w:rsid w:val="00C06688"/>
    <w:rsid w:val="00C06F7C"/>
    <w:rsid w:val="00C10079"/>
    <w:rsid w:val="00C1049F"/>
    <w:rsid w:val="00C162D6"/>
    <w:rsid w:val="00C21340"/>
    <w:rsid w:val="00C220E4"/>
    <w:rsid w:val="00C25959"/>
    <w:rsid w:val="00C328A3"/>
    <w:rsid w:val="00C33703"/>
    <w:rsid w:val="00C349CD"/>
    <w:rsid w:val="00C450E4"/>
    <w:rsid w:val="00C454C1"/>
    <w:rsid w:val="00C50FD0"/>
    <w:rsid w:val="00C54760"/>
    <w:rsid w:val="00C602BF"/>
    <w:rsid w:val="00C60398"/>
    <w:rsid w:val="00C6082B"/>
    <w:rsid w:val="00C64D53"/>
    <w:rsid w:val="00C64EC4"/>
    <w:rsid w:val="00C650E2"/>
    <w:rsid w:val="00C65266"/>
    <w:rsid w:val="00C66DF5"/>
    <w:rsid w:val="00C7447F"/>
    <w:rsid w:val="00C77806"/>
    <w:rsid w:val="00C807C1"/>
    <w:rsid w:val="00C877C3"/>
    <w:rsid w:val="00C87B2D"/>
    <w:rsid w:val="00CA6FE8"/>
    <w:rsid w:val="00CB02D0"/>
    <w:rsid w:val="00CC2F08"/>
    <w:rsid w:val="00CC5CBE"/>
    <w:rsid w:val="00CD18CA"/>
    <w:rsid w:val="00CD2F33"/>
    <w:rsid w:val="00CD5AA8"/>
    <w:rsid w:val="00CD5E4E"/>
    <w:rsid w:val="00CD62A2"/>
    <w:rsid w:val="00CF1AA1"/>
    <w:rsid w:val="00CF63E1"/>
    <w:rsid w:val="00D025B9"/>
    <w:rsid w:val="00D03F9B"/>
    <w:rsid w:val="00D04E91"/>
    <w:rsid w:val="00D11888"/>
    <w:rsid w:val="00D1284A"/>
    <w:rsid w:val="00D159E0"/>
    <w:rsid w:val="00D22C19"/>
    <w:rsid w:val="00D24ED5"/>
    <w:rsid w:val="00D26EF2"/>
    <w:rsid w:val="00D30D5B"/>
    <w:rsid w:val="00D3477B"/>
    <w:rsid w:val="00D41FED"/>
    <w:rsid w:val="00D56C06"/>
    <w:rsid w:val="00D5777E"/>
    <w:rsid w:val="00D66006"/>
    <w:rsid w:val="00D71925"/>
    <w:rsid w:val="00D76E47"/>
    <w:rsid w:val="00D80A1F"/>
    <w:rsid w:val="00D844A8"/>
    <w:rsid w:val="00D87B56"/>
    <w:rsid w:val="00D95564"/>
    <w:rsid w:val="00D96A05"/>
    <w:rsid w:val="00D96D0C"/>
    <w:rsid w:val="00DA24A4"/>
    <w:rsid w:val="00DA436B"/>
    <w:rsid w:val="00DA72A6"/>
    <w:rsid w:val="00DB57DC"/>
    <w:rsid w:val="00DC1027"/>
    <w:rsid w:val="00DC12FA"/>
    <w:rsid w:val="00DC5A4E"/>
    <w:rsid w:val="00DD032E"/>
    <w:rsid w:val="00DD4B5B"/>
    <w:rsid w:val="00DD4FF3"/>
    <w:rsid w:val="00DD5FD0"/>
    <w:rsid w:val="00DD7814"/>
    <w:rsid w:val="00DE3296"/>
    <w:rsid w:val="00DE5A08"/>
    <w:rsid w:val="00DE70E3"/>
    <w:rsid w:val="00DE7763"/>
    <w:rsid w:val="00DF02E6"/>
    <w:rsid w:val="00DF21DF"/>
    <w:rsid w:val="00DF29E9"/>
    <w:rsid w:val="00DF69EC"/>
    <w:rsid w:val="00DF7EBD"/>
    <w:rsid w:val="00E1031D"/>
    <w:rsid w:val="00E11460"/>
    <w:rsid w:val="00E217CA"/>
    <w:rsid w:val="00E218C2"/>
    <w:rsid w:val="00E22522"/>
    <w:rsid w:val="00E32243"/>
    <w:rsid w:val="00E421BD"/>
    <w:rsid w:val="00E44A9D"/>
    <w:rsid w:val="00E61539"/>
    <w:rsid w:val="00E6165E"/>
    <w:rsid w:val="00E6448C"/>
    <w:rsid w:val="00E67A6F"/>
    <w:rsid w:val="00E76694"/>
    <w:rsid w:val="00E7676A"/>
    <w:rsid w:val="00E77296"/>
    <w:rsid w:val="00E84E11"/>
    <w:rsid w:val="00E85D6A"/>
    <w:rsid w:val="00E87C69"/>
    <w:rsid w:val="00E87EE1"/>
    <w:rsid w:val="00E91EC2"/>
    <w:rsid w:val="00E9407D"/>
    <w:rsid w:val="00E954F1"/>
    <w:rsid w:val="00E977BA"/>
    <w:rsid w:val="00EA585C"/>
    <w:rsid w:val="00EA620B"/>
    <w:rsid w:val="00EA686F"/>
    <w:rsid w:val="00EB4059"/>
    <w:rsid w:val="00EC3212"/>
    <w:rsid w:val="00ED7CDE"/>
    <w:rsid w:val="00EE445F"/>
    <w:rsid w:val="00EE49FE"/>
    <w:rsid w:val="00F10ADD"/>
    <w:rsid w:val="00F17E40"/>
    <w:rsid w:val="00F43222"/>
    <w:rsid w:val="00F437B9"/>
    <w:rsid w:val="00F457E7"/>
    <w:rsid w:val="00F51CE7"/>
    <w:rsid w:val="00F554B1"/>
    <w:rsid w:val="00F56818"/>
    <w:rsid w:val="00F619BD"/>
    <w:rsid w:val="00F74437"/>
    <w:rsid w:val="00F77503"/>
    <w:rsid w:val="00F84C26"/>
    <w:rsid w:val="00F855A4"/>
    <w:rsid w:val="00F85941"/>
    <w:rsid w:val="00F96620"/>
    <w:rsid w:val="00F96EA2"/>
    <w:rsid w:val="00F97FBD"/>
    <w:rsid w:val="00FA0B41"/>
    <w:rsid w:val="00FA18D7"/>
    <w:rsid w:val="00FB0142"/>
    <w:rsid w:val="00FB0538"/>
    <w:rsid w:val="00FB207E"/>
    <w:rsid w:val="00FD150A"/>
    <w:rsid w:val="00FE00BF"/>
    <w:rsid w:val="00FE0EE1"/>
    <w:rsid w:val="00FE50E5"/>
    <w:rsid w:val="00FE651E"/>
    <w:rsid w:val="00FF5C4A"/>
    <w:rsid w:val="00FF5F6A"/>
    <w:rsid w:val="00FF6650"/>
    <w:rsid w:val="00FF780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F98"/>
    <w:pPr>
      <w:spacing w:after="0" w:line="240" w:lineRule="auto"/>
    </w:pPr>
    <w:rPr>
      <w:sz w:val="24"/>
      <w:szCs w:val="24"/>
    </w:rPr>
  </w:style>
  <w:style w:type="paragraph" w:styleId="Ttulo1">
    <w:name w:val="heading 1"/>
    <w:basedOn w:val="Normal"/>
    <w:next w:val="Normal"/>
    <w:link w:val="Ttulo1Car"/>
    <w:uiPriority w:val="9"/>
    <w:qFormat/>
    <w:rsid w:val="008F087F"/>
    <w:pPr>
      <w:keepNext/>
      <w:keepLines/>
      <w:spacing w:before="240"/>
      <w:jc w:val="center"/>
      <w:outlineLvl w:val="0"/>
    </w:pPr>
    <w:rPr>
      <w:rFonts w:ascii="Arial" w:eastAsiaTheme="majorEastAsia" w:hAnsi="Arial" w:cstheme="majorBidi"/>
      <w:b/>
      <w:sz w:val="32"/>
      <w:szCs w:val="32"/>
    </w:rPr>
  </w:style>
  <w:style w:type="paragraph" w:styleId="Ttulo2">
    <w:name w:val="heading 2"/>
    <w:basedOn w:val="Normal"/>
    <w:next w:val="Normal"/>
    <w:link w:val="Ttulo2Car"/>
    <w:uiPriority w:val="9"/>
    <w:unhideWhenUsed/>
    <w:qFormat/>
    <w:rsid w:val="008F087F"/>
    <w:pPr>
      <w:keepNext/>
      <w:keepLines/>
      <w:spacing w:before="40"/>
      <w:outlineLvl w:val="1"/>
    </w:pPr>
    <w:rPr>
      <w:rFonts w:ascii="Arial" w:eastAsiaTheme="majorEastAsia" w:hAnsi="Arial" w:cstheme="majorBidi"/>
      <w:b/>
      <w:sz w:val="26"/>
      <w:szCs w:val="26"/>
      <w:u w:val="single"/>
    </w:rPr>
  </w:style>
  <w:style w:type="paragraph" w:styleId="Ttulo3">
    <w:name w:val="heading 3"/>
    <w:basedOn w:val="Normal"/>
    <w:next w:val="Normal"/>
    <w:link w:val="Ttulo3Car"/>
    <w:uiPriority w:val="9"/>
    <w:unhideWhenUsed/>
    <w:qFormat/>
    <w:rsid w:val="00851952"/>
    <w:pPr>
      <w:keepNext/>
      <w:keepLines/>
      <w:spacing w:before="40"/>
      <w:outlineLvl w:val="2"/>
    </w:pPr>
    <w:rPr>
      <w:rFonts w:ascii="Arial" w:eastAsiaTheme="majorEastAsia" w:hAnsi="Arial" w:cstheme="majorBidi"/>
      <w:b/>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625DD"/>
    <w:pPr>
      <w:tabs>
        <w:tab w:val="center" w:pos="4419"/>
        <w:tab w:val="right" w:pos="8838"/>
      </w:tabs>
    </w:pPr>
    <w:rPr>
      <w:sz w:val="22"/>
      <w:szCs w:val="22"/>
    </w:rPr>
  </w:style>
  <w:style w:type="character" w:customStyle="1" w:styleId="EncabezadoCar">
    <w:name w:val="Encabezado Car"/>
    <w:basedOn w:val="Fuentedeprrafopredeter"/>
    <w:link w:val="Encabezado"/>
    <w:uiPriority w:val="99"/>
    <w:rsid w:val="003625DD"/>
  </w:style>
  <w:style w:type="paragraph" w:styleId="Piedepgina">
    <w:name w:val="footer"/>
    <w:basedOn w:val="Normal"/>
    <w:link w:val="PiedepginaCar"/>
    <w:uiPriority w:val="99"/>
    <w:unhideWhenUsed/>
    <w:rsid w:val="003625DD"/>
    <w:pPr>
      <w:tabs>
        <w:tab w:val="center" w:pos="4419"/>
        <w:tab w:val="right" w:pos="8838"/>
      </w:tabs>
    </w:pPr>
    <w:rPr>
      <w:sz w:val="22"/>
      <w:szCs w:val="22"/>
    </w:rPr>
  </w:style>
  <w:style w:type="character" w:customStyle="1" w:styleId="PiedepginaCar">
    <w:name w:val="Pie de página Car"/>
    <w:basedOn w:val="Fuentedeprrafopredeter"/>
    <w:link w:val="Piedepgina"/>
    <w:uiPriority w:val="99"/>
    <w:rsid w:val="003625DD"/>
  </w:style>
  <w:style w:type="paragraph" w:customStyle="1" w:styleId="estilo79">
    <w:name w:val="estilo79"/>
    <w:basedOn w:val="Normal"/>
    <w:rsid w:val="00893F98"/>
    <w:pPr>
      <w:spacing w:before="100" w:beforeAutospacing="1" w:after="100" w:afterAutospacing="1"/>
    </w:pPr>
    <w:rPr>
      <w:rFonts w:ascii="Times New Roman" w:eastAsia="Times New Roman" w:hAnsi="Times New Roman" w:cs="Times New Roman"/>
      <w:lang w:eastAsia="es-GT"/>
    </w:rPr>
  </w:style>
  <w:style w:type="character" w:styleId="Textoennegrita">
    <w:name w:val="Strong"/>
    <w:basedOn w:val="Fuentedeprrafopredeter"/>
    <w:uiPriority w:val="22"/>
    <w:qFormat/>
    <w:rsid w:val="00893F98"/>
    <w:rPr>
      <w:b/>
      <w:bCs/>
    </w:rPr>
  </w:style>
  <w:style w:type="paragraph" w:styleId="Textodeglobo">
    <w:name w:val="Balloon Text"/>
    <w:basedOn w:val="Normal"/>
    <w:link w:val="TextodegloboCar"/>
    <w:uiPriority w:val="99"/>
    <w:semiHidden/>
    <w:unhideWhenUsed/>
    <w:rsid w:val="00B946C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946C5"/>
    <w:rPr>
      <w:rFonts w:ascii="Segoe UI" w:hAnsi="Segoe UI" w:cs="Segoe UI"/>
      <w:sz w:val="18"/>
      <w:szCs w:val="18"/>
    </w:rPr>
  </w:style>
  <w:style w:type="paragraph" w:styleId="NormalWeb">
    <w:name w:val="Normal (Web)"/>
    <w:basedOn w:val="Normal"/>
    <w:uiPriority w:val="99"/>
    <w:unhideWhenUsed/>
    <w:rsid w:val="00651F0D"/>
    <w:pPr>
      <w:spacing w:before="100" w:beforeAutospacing="1" w:after="100" w:afterAutospacing="1"/>
    </w:pPr>
    <w:rPr>
      <w:rFonts w:ascii="Times New Roman" w:eastAsiaTheme="minorEastAsia" w:hAnsi="Times New Roman" w:cs="Times New Roman"/>
      <w:lang w:eastAsia="es-GT"/>
    </w:rPr>
  </w:style>
  <w:style w:type="character" w:customStyle="1" w:styleId="Ttulo1Car">
    <w:name w:val="Título 1 Car"/>
    <w:basedOn w:val="Fuentedeprrafopredeter"/>
    <w:link w:val="Ttulo1"/>
    <w:uiPriority w:val="9"/>
    <w:rsid w:val="008F087F"/>
    <w:rPr>
      <w:rFonts w:ascii="Arial" w:eastAsiaTheme="majorEastAsia" w:hAnsi="Arial" w:cstheme="majorBidi"/>
      <w:b/>
      <w:sz w:val="32"/>
      <w:szCs w:val="32"/>
    </w:rPr>
  </w:style>
  <w:style w:type="paragraph" w:styleId="TtulodeTDC">
    <w:name w:val="TOC Heading"/>
    <w:basedOn w:val="Ttulo1"/>
    <w:next w:val="Normal"/>
    <w:uiPriority w:val="39"/>
    <w:unhideWhenUsed/>
    <w:qFormat/>
    <w:rsid w:val="008F087F"/>
    <w:pPr>
      <w:spacing w:line="259" w:lineRule="auto"/>
      <w:outlineLvl w:val="9"/>
    </w:pPr>
    <w:rPr>
      <w:lang w:eastAsia="es-GT"/>
    </w:rPr>
  </w:style>
  <w:style w:type="character" w:customStyle="1" w:styleId="Ttulo2Car">
    <w:name w:val="Título 2 Car"/>
    <w:basedOn w:val="Fuentedeprrafopredeter"/>
    <w:link w:val="Ttulo2"/>
    <w:uiPriority w:val="9"/>
    <w:rsid w:val="008F087F"/>
    <w:rPr>
      <w:rFonts w:ascii="Arial" w:eastAsiaTheme="majorEastAsia" w:hAnsi="Arial" w:cstheme="majorBidi"/>
      <w:b/>
      <w:sz w:val="26"/>
      <w:szCs w:val="26"/>
      <w:u w:val="single"/>
    </w:rPr>
  </w:style>
  <w:style w:type="paragraph" w:styleId="TDC1">
    <w:name w:val="toc 1"/>
    <w:basedOn w:val="Normal"/>
    <w:next w:val="Normal"/>
    <w:autoRedefine/>
    <w:uiPriority w:val="39"/>
    <w:unhideWhenUsed/>
    <w:rsid w:val="00200CF3"/>
    <w:pPr>
      <w:spacing w:after="100"/>
    </w:pPr>
  </w:style>
  <w:style w:type="paragraph" w:styleId="TDC2">
    <w:name w:val="toc 2"/>
    <w:basedOn w:val="Normal"/>
    <w:next w:val="Normal"/>
    <w:autoRedefine/>
    <w:uiPriority w:val="39"/>
    <w:unhideWhenUsed/>
    <w:rsid w:val="00200CF3"/>
    <w:pPr>
      <w:spacing w:after="100"/>
      <w:ind w:left="240"/>
    </w:pPr>
  </w:style>
  <w:style w:type="character" w:styleId="Hipervnculo">
    <w:name w:val="Hyperlink"/>
    <w:basedOn w:val="Fuentedeprrafopredeter"/>
    <w:uiPriority w:val="99"/>
    <w:unhideWhenUsed/>
    <w:rsid w:val="00200CF3"/>
    <w:rPr>
      <w:color w:val="0563C1" w:themeColor="hyperlink"/>
      <w:u w:val="single"/>
    </w:rPr>
  </w:style>
  <w:style w:type="character" w:customStyle="1" w:styleId="Ttulo3Car">
    <w:name w:val="Título 3 Car"/>
    <w:basedOn w:val="Fuentedeprrafopredeter"/>
    <w:link w:val="Ttulo3"/>
    <w:uiPriority w:val="9"/>
    <w:rsid w:val="00851952"/>
    <w:rPr>
      <w:rFonts w:ascii="Arial" w:eastAsiaTheme="majorEastAsia" w:hAnsi="Arial" w:cstheme="majorBidi"/>
      <w:b/>
      <w:i/>
      <w:sz w:val="24"/>
      <w:szCs w:val="24"/>
    </w:rPr>
  </w:style>
  <w:style w:type="paragraph" w:styleId="TDC3">
    <w:name w:val="toc 3"/>
    <w:basedOn w:val="Normal"/>
    <w:next w:val="Normal"/>
    <w:autoRedefine/>
    <w:uiPriority w:val="39"/>
    <w:unhideWhenUsed/>
    <w:rsid w:val="00DE7763"/>
    <w:pPr>
      <w:spacing w:after="100"/>
      <w:ind w:left="480"/>
    </w:pPr>
  </w:style>
  <w:style w:type="paragraph" w:styleId="Prrafodelista">
    <w:name w:val="List Paragraph"/>
    <w:basedOn w:val="Normal"/>
    <w:uiPriority w:val="34"/>
    <w:qFormat/>
    <w:rsid w:val="00973744"/>
    <w:pPr>
      <w:ind w:left="720"/>
      <w:contextualSpacing/>
    </w:pPr>
  </w:style>
  <w:style w:type="table" w:customStyle="1" w:styleId="ListTable6ColorfulAccent5">
    <w:name w:val="List Table 6 Colorful Accent 5"/>
    <w:basedOn w:val="Tablanormal"/>
    <w:uiPriority w:val="51"/>
    <w:rsid w:val="00973744"/>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Epgrafe">
    <w:name w:val="caption"/>
    <w:basedOn w:val="Normal"/>
    <w:next w:val="Normal"/>
    <w:uiPriority w:val="35"/>
    <w:unhideWhenUsed/>
    <w:qFormat/>
    <w:rsid w:val="00973744"/>
    <w:pPr>
      <w:spacing w:after="200"/>
    </w:pPr>
    <w:rPr>
      <w:rFonts w:ascii="Arial" w:hAnsi="Arial"/>
      <w:b/>
      <w:i/>
      <w:iCs/>
      <w:szCs w:val="18"/>
    </w:rPr>
  </w:style>
  <w:style w:type="table" w:customStyle="1" w:styleId="GridTable5DarkAccent5">
    <w:name w:val="Grid Table 5 Dark Accent 5"/>
    <w:basedOn w:val="Tablanormal"/>
    <w:uiPriority w:val="50"/>
    <w:rsid w:val="0097374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stTable3Accent5">
    <w:name w:val="List Table 3 Accent 5"/>
    <w:basedOn w:val="Tablanormal"/>
    <w:uiPriority w:val="48"/>
    <w:rsid w:val="00973744"/>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styleId="Textonotapie">
    <w:name w:val="footnote text"/>
    <w:basedOn w:val="Normal"/>
    <w:link w:val="TextonotapieCar"/>
    <w:uiPriority w:val="99"/>
    <w:semiHidden/>
    <w:unhideWhenUsed/>
    <w:rsid w:val="00091CA8"/>
    <w:rPr>
      <w:sz w:val="20"/>
      <w:szCs w:val="20"/>
    </w:rPr>
  </w:style>
  <w:style w:type="character" w:customStyle="1" w:styleId="TextonotapieCar">
    <w:name w:val="Texto nota pie Car"/>
    <w:basedOn w:val="Fuentedeprrafopredeter"/>
    <w:link w:val="Textonotapie"/>
    <w:uiPriority w:val="99"/>
    <w:semiHidden/>
    <w:rsid w:val="00091CA8"/>
    <w:rPr>
      <w:sz w:val="20"/>
      <w:szCs w:val="20"/>
    </w:rPr>
  </w:style>
  <w:style w:type="character" w:styleId="Refdenotaalpie">
    <w:name w:val="footnote reference"/>
    <w:basedOn w:val="Fuentedeprrafopredeter"/>
    <w:uiPriority w:val="99"/>
    <w:semiHidden/>
    <w:unhideWhenUsed/>
    <w:rsid w:val="00091CA8"/>
    <w:rPr>
      <w:vertAlign w:val="superscript"/>
    </w:rPr>
  </w:style>
  <w:style w:type="table" w:customStyle="1" w:styleId="GridTable2Accent5">
    <w:name w:val="Grid Table 2 Accent 5"/>
    <w:basedOn w:val="Tablanormal"/>
    <w:uiPriority w:val="47"/>
    <w:rsid w:val="008B30F0"/>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
    <w:name w:val="Grid Table 4 Accent 5"/>
    <w:basedOn w:val="Tablanormal"/>
    <w:uiPriority w:val="49"/>
    <w:rsid w:val="00DA24A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abladeilustraciones">
    <w:name w:val="table of figures"/>
    <w:basedOn w:val="Normal"/>
    <w:next w:val="Normal"/>
    <w:uiPriority w:val="99"/>
    <w:unhideWhenUsed/>
    <w:rsid w:val="003D7046"/>
  </w:style>
  <w:style w:type="table" w:customStyle="1" w:styleId="GridTable4Accent2">
    <w:name w:val="Grid Table 4 Accent 2"/>
    <w:basedOn w:val="Tablanormal"/>
    <w:uiPriority w:val="49"/>
    <w:rsid w:val="006653EF"/>
    <w:pPr>
      <w:spacing w:after="0" w:line="240" w:lineRule="auto"/>
    </w:pPr>
    <w:rPr>
      <w:lang w:val="es-E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1">
    <w:name w:val="Grid Table 4 Accent 1"/>
    <w:basedOn w:val="Tablanormal"/>
    <w:uiPriority w:val="49"/>
    <w:rsid w:val="001E1B3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F98"/>
    <w:pPr>
      <w:spacing w:after="0" w:line="240" w:lineRule="auto"/>
    </w:pPr>
    <w:rPr>
      <w:sz w:val="24"/>
      <w:szCs w:val="24"/>
    </w:rPr>
  </w:style>
  <w:style w:type="paragraph" w:styleId="Ttulo1">
    <w:name w:val="heading 1"/>
    <w:basedOn w:val="Normal"/>
    <w:next w:val="Normal"/>
    <w:link w:val="Ttulo1Car"/>
    <w:uiPriority w:val="9"/>
    <w:qFormat/>
    <w:rsid w:val="008F087F"/>
    <w:pPr>
      <w:keepNext/>
      <w:keepLines/>
      <w:spacing w:before="240"/>
      <w:jc w:val="center"/>
      <w:outlineLvl w:val="0"/>
    </w:pPr>
    <w:rPr>
      <w:rFonts w:ascii="Arial" w:eastAsiaTheme="majorEastAsia" w:hAnsi="Arial" w:cstheme="majorBidi"/>
      <w:b/>
      <w:sz w:val="32"/>
      <w:szCs w:val="32"/>
    </w:rPr>
  </w:style>
  <w:style w:type="paragraph" w:styleId="Ttulo2">
    <w:name w:val="heading 2"/>
    <w:basedOn w:val="Normal"/>
    <w:next w:val="Normal"/>
    <w:link w:val="Ttulo2Car"/>
    <w:uiPriority w:val="9"/>
    <w:unhideWhenUsed/>
    <w:qFormat/>
    <w:rsid w:val="008F087F"/>
    <w:pPr>
      <w:keepNext/>
      <w:keepLines/>
      <w:spacing w:before="40"/>
      <w:outlineLvl w:val="1"/>
    </w:pPr>
    <w:rPr>
      <w:rFonts w:ascii="Arial" w:eastAsiaTheme="majorEastAsia" w:hAnsi="Arial" w:cstheme="majorBidi"/>
      <w:b/>
      <w:sz w:val="26"/>
      <w:szCs w:val="26"/>
      <w:u w:val="single"/>
    </w:rPr>
  </w:style>
  <w:style w:type="paragraph" w:styleId="Ttulo3">
    <w:name w:val="heading 3"/>
    <w:basedOn w:val="Normal"/>
    <w:next w:val="Normal"/>
    <w:link w:val="Ttulo3Car"/>
    <w:uiPriority w:val="9"/>
    <w:unhideWhenUsed/>
    <w:qFormat/>
    <w:rsid w:val="00851952"/>
    <w:pPr>
      <w:keepNext/>
      <w:keepLines/>
      <w:spacing w:before="40"/>
      <w:outlineLvl w:val="2"/>
    </w:pPr>
    <w:rPr>
      <w:rFonts w:ascii="Arial" w:eastAsiaTheme="majorEastAsia" w:hAnsi="Arial" w:cstheme="majorBidi"/>
      <w:b/>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625DD"/>
    <w:pPr>
      <w:tabs>
        <w:tab w:val="center" w:pos="4419"/>
        <w:tab w:val="right" w:pos="8838"/>
      </w:tabs>
    </w:pPr>
    <w:rPr>
      <w:sz w:val="22"/>
      <w:szCs w:val="22"/>
    </w:rPr>
  </w:style>
  <w:style w:type="character" w:customStyle="1" w:styleId="EncabezadoCar">
    <w:name w:val="Encabezado Car"/>
    <w:basedOn w:val="Fuentedeprrafopredeter"/>
    <w:link w:val="Encabezado"/>
    <w:uiPriority w:val="99"/>
    <w:rsid w:val="003625DD"/>
  </w:style>
  <w:style w:type="paragraph" w:styleId="Piedepgina">
    <w:name w:val="footer"/>
    <w:basedOn w:val="Normal"/>
    <w:link w:val="PiedepginaCar"/>
    <w:uiPriority w:val="99"/>
    <w:unhideWhenUsed/>
    <w:rsid w:val="003625DD"/>
    <w:pPr>
      <w:tabs>
        <w:tab w:val="center" w:pos="4419"/>
        <w:tab w:val="right" w:pos="8838"/>
      </w:tabs>
    </w:pPr>
    <w:rPr>
      <w:sz w:val="22"/>
      <w:szCs w:val="22"/>
    </w:rPr>
  </w:style>
  <w:style w:type="character" w:customStyle="1" w:styleId="PiedepginaCar">
    <w:name w:val="Pie de página Car"/>
    <w:basedOn w:val="Fuentedeprrafopredeter"/>
    <w:link w:val="Piedepgina"/>
    <w:uiPriority w:val="99"/>
    <w:rsid w:val="003625DD"/>
  </w:style>
  <w:style w:type="paragraph" w:customStyle="1" w:styleId="estilo79">
    <w:name w:val="estilo79"/>
    <w:basedOn w:val="Normal"/>
    <w:rsid w:val="00893F98"/>
    <w:pPr>
      <w:spacing w:before="100" w:beforeAutospacing="1" w:after="100" w:afterAutospacing="1"/>
    </w:pPr>
    <w:rPr>
      <w:rFonts w:ascii="Times New Roman" w:eastAsia="Times New Roman" w:hAnsi="Times New Roman" w:cs="Times New Roman"/>
      <w:lang w:eastAsia="es-GT"/>
    </w:rPr>
  </w:style>
  <w:style w:type="character" w:styleId="Textoennegrita">
    <w:name w:val="Strong"/>
    <w:basedOn w:val="Fuentedeprrafopredeter"/>
    <w:uiPriority w:val="22"/>
    <w:qFormat/>
    <w:rsid w:val="00893F98"/>
    <w:rPr>
      <w:b/>
      <w:bCs/>
    </w:rPr>
  </w:style>
  <w:style w:type="paragraph" w:styleId="Textodeglobo">
    <w:name w:val="Balloon Text"/>
    <w:basedOn w:val="Normal"/>
    <w:link w:val="TextodegloboCar"/>
    <w:uiPriority w:val="99"/>
    <w:semiHidden/>
    <w:unhideWhenUsed/>
    <w:rsid w:val="00B946C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946C5"/>
    <w:rPr>
      <w:rFonts w:ascii="Segoe UI" w:hAnsi="Segoe UI" w:cs="Segoe UI"/>
      <w:sz w:val="18"/>
      <w:szCs w:val="18"/>
    </w:rPr>
  </w:style>
  <w:style w:type="paragraph" w:styleId="NormalWeb">
    <w:name w:val="Normal (Web)"/>
    <w:basedOn w:val="Normal"/>
    <w:uiPriority w:val="99"/>
    <w:unhideWhenUsed/>
    <w:rsid w:val="00651F0D"/>
    <w:pPr>
      <w:spacing w:before="100" w:beforeAutospacing="1" w:after="100" w:afterAutospacing="1"/>
    </w:pPr>
    <w:rPr>
      <w:rFonts w:ascii="Times New Roman" w:eastAsiaTheme="minorEastAsia" w:hAnsi="Times New Roman" w:cs="Times New Roman"/>
      <w:lang w:eastAsia="es-GT"/>
    </w:rPr>
  </w:style>
  <w:style w:type="character" w:customStyle="1" w:styleId="Ttulo1Car">
    <w:name w:val="Título 1 Car"/>
    <w:basedOn w:val="Fuentedeprrafopredeter"/>
    <w:link w:val="Ttulo1"/>
    <w:uiPriority w:val="9"/>
    <w:rsid w:val="008F087F"/>
    <w:rPr>
      <w:rFonts w:ascii="Arial" w:eastAsiaTheme="majorEastAsia" w:hAnsi="Arial" w:cstheme="majorBidi"/>
      <w:b/>
      <w:sz w:val="32"/>
      <w:szCs w:val="32"/>
    </w:rPr>
  </w:style>
  <w:style w:type="paragraph" w:styleId="TtulodeTDC">
    <w:name w:val="TOC Heading"/>
    <w:basedOn w:val="Ttulo1"/>
    <w:next w:val="Normal"/>
    <w:uiPriority w:val="39"/>
    <w:unhideWhenUsed/>
    <w:qFormat/>
    <w:rsid w:val="008F087F"/>
    <w:pPr>
      <w:spacing w:line="259" w:lineRule="auto"/>
      <w:outlineLvl w:val="9"/>
    </w:pPr>
    <w:rPr>
      <w:lang w:eastAsia="es-GT"/>
    </w:rPr>
  </w:style>
  <w:style w:type="character" w:customStyle="1" w:styleId="Ttulo2Car">
    <w:name w:val="Título 2 Car"/>
    <w:basedOn w:val="Fuentedeprrafopredeter"/>
    <w:link w:val="Ttulo2"/>
    <w:uiPriority w:val="9"/>
    <w:rsid w:val="008F087F"/>
    <w:rPr>
      <w:rFonts w:ascii="Arial" w:eastAsiaTheme="majorEastAsia" w:hAnsi="Arial" w:cstheme="majorBidi"/>
      <w:b/>
      <w:sz w:val="26"/>
      <w:szCs w:val="26"/>
      <w:u w:val="single"/>
    </w:rPr>
  </w:style>
  <w:style w:type="paragraph" w:styleId="TDC1">
    <w:name w:val="toc 1"/>
    <w:basedOn w:val="Normal"/>
    <w:next w:val="Normal"/>
    <w:autoRedefine/>
    <w:uiPriority w:val="39"/>
    <w:unhideWhenUsed/>
    <w:rsid w:val="00200CF3"/>
    <w:pPr>
      <w:spacing w:after="100"/>
    </w:pPr>
  </w:style>
  <w:style w:type="paragraph" w:styleId="TDC2">
    <w:name w:val="toc 2"/>
    <w:basedOn w:val="Normal"/>
    <w:next w:val="Normal"/>
    <w:autoRedefine/>
    <w:uiPriority w:val="39"/>
    <w:unhideWhenUsed/>
    <w:rsid w:val="00200CF3"/>
    <w:pPr>
      <w:spacing w:after="100"/>
      <w:ind w:left="240"/>
    </w:pPr>
  </w:style>
  <w:style w:type="character" w:styleId="Hipervnculo">
    <w:name w:val="Hyperlink"/>
    <w:basedOn w:val="Fuentedeprrafopredeter"/>
    <w:uiPriority w:val="99"/>
    <w:unhideWhenUsed/>
    <w:rsid w:val="00200CF3"/>
    <w:rPr>
      <w:color w:val="0563C1" w:themeColor="hyperlink"/>
      <w:u w:val="single"/>
    </w:rPr>
  </w:style>
  <w:style w:type="character" w:customStyle="1" w:styleId="Ttulo3Car">
    <w:name w:val="Título 3 Car"/>
    <w:basedOn w:val="Fuentedeprrafopredeter"/>
    <w:link w:val="Ttulo3"/>
    <w:uiPriority w:val="9"/>
    <w:rsid w:val="00851952"/>
    <w:rPr>
      <w:rFonts w:ascii="Arial" w:eastAsiaTheme="majorEastAsia" w:hAnsi="Arial" w:cstheme="majorBidi"/>
      <w:b/>
      <w:i/>
      <w:sz w:val="24"/>
      <w:szCs w:val="24"/>
    </w:rPr>
  </w:style>
  <w:style w:type="paragraph" w:styleId="TDC3">
    <w:name w:val="toc 3"/>
    <w:basedOn w:val="Normal"/>
    <w:next w:val="Normal"/>
    <w:autoRedefine/>
    <w:uiPriority w:val="39"/>
    <w:unhideWhenUsed/>
    <w:rsid w:val="00DE7763"/>
    <w:pPr>
      <w:spacing w:after="100"/>
      <w:ind w:left="480"/>
    </w:pPr>
  </w:style>
  <w:style w:type="paragraph" w:styleId="Prrafodelista">
    <w:name w:val="List Paragraph"/>
    <w:basedOn w:val="Normal"/>
    <w:uiPriority w:val="34"/>
    <w:qFormat/>
    <w:rsid w:val="00973744"/>
    <w:pPr>
      <w:ind w:left="720"/>
      <w:contextualSpacing/>
    </w:pPr>
  </w:style>
  <w:style w:type="table" w:customStyle="1" w:styleId="ListTable6ColorfulAccent5">
    <w:name w:val="List Table 6 Colorful Accent 5"/>
    <w:basedOn w:val="Tablanormal"/>
    <w:uiPriority w:val="51"/>
    <w:rsid w:val="00973744"/>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Epgrafe">
    <w:name w:val="caption"/>
    <w:basedOn w:val="Normal"/>
    <w:next w:val="Normal"/>
    <w:uiPriority w:val="35"/>
    <w:unhideWhenUsed/>
    <w:qFormat/>
    <w:rsid w:val="00973744"/>
    <w:pPr>
      <w:spacing w:after="200"/>
    </w:pPr>
    <w:rPr>
      <w:rFonts w:ascii="Arial" w:hAnsi="Arial"/>
      <w:b/>
      <w:i/>
      <w:iCs/>
      <w:szCs w:val="18"/>
    </w:rPr>
  </w:style>
  <w:style w:type="table" w:customStyle="1" w:styleId="GridTable5DarkAccent5">
    <w:name w:val="Grid Table 5 Dark Accent 5"/>
    <w:basedOn w:val="Tablanormal"/>
    <w:uiPriority w:val="50"/>
    <w:rsid w:val="0097374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stTable3Accent5">
    <w:name w:val="List Table 3 Accent 5"/>
    <w:basedOn w:val="Tablanormal"/>
    <w:uiPriority w:val="48"/>
    <w:rsid w:val="00973744"/>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styleId="Textonotapie">
    <w:name w:val="footnote text"/>
    <w:basedOn w:val="Normal"/>
    <w:link w:val="TextonotapieCar"/>
    <w:uiPriority w:val="99"/>
    <w:semiHidden/>
    <w:unhideWhenUsed/>
    <w:rsid w:val="00091CA8"/>
    <w:rPr>
      <w:sz w:val="20"/>
      <w:szCs w:val="20"/>
    </w:rPr>
  </w:style>
  <w:style w:type="character" w:customStyle="1" w:styleId="TextonotapieCar">
    <w:name w:val="Texto nota pie Car"/>
    <w:basedOn w:val="Fuentedeprrafopredeter"/>
    <w:link w:val="Textonotapie"/>
    <w:uiPriority w:val="99"/>
    <w:semiHidden/>
    <w:rsid w:val="00091CA8"/>
    <w:rPr>
      <w:sz w:val="20"/>
      <w:szCs w:val="20"/>
    </w:rPr>
  </w:style>
  <w:style w:type="character" w:styleId="Refdenotaalpie">
    <w:name w:val="footnote reference"/>
    <w:basedOn w:val="Fuentedeprrafopredeter"/>
    <w:uiPriority w:val="99"/>
    <w:semiHidden/>
    <w:unhideWhenUsed/>
    <w:rsid w:val="00091CA8"/>
    <w:rPr>
      <w:vertAlign w:val="superscript"/>
    </w:rPr>
  </w:style>
  <w:style w:type="table" w:customStyle="1" w:styleId="GridTable2Accent5">
    <w:name w:val="Grid Table 2 Accent 5"/>
    <w:basedOn w:val="Tablanormal"/>
    <w:uiPriority w:val="47"/>
    <w:rsid w:val="008B30F0"/>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
    <w:name w:val="Grid Table 4 Accent 5"/>
    <w:basedOn w:val="Tablanormal"/>
    <w:uiPriority w:val="49"/>
    <w:rsid w:val="00DA24A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abladeilustraciones">
    <w:name w:val="table of figures"/>
    <w:basedOn w:val="Normal"/>
    <w:next w:val="Normal"/>
    <w:uiPriority w:val="99"/>
    <w:unhideWhenUsed/>
    <w:rsid w:val="003D7046"/>
  </w:style>
  <w:style w:type="table" w:customStyle="1" w:styleId="GridTable4Accent2">
    <w:name w:val="Grid Table 4 Accent 2"/>
    <w:basedOn w:val="Tablanormal"/>
    <w:uiPriority w:val="49"/>
    <w:rsid w:val="006653EF"/>
    <w:pPr>
      <w:spacing w:after="0" w:line="240" w:lineRule="auto"/>
    </w:pPr>
    <w:rPr>
      <w:lang w:val="es-E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1">
    <w:name w:val="Grid Table 4 Accent 1"/>
    <w:basedOn w:val="Tablanormal"/>
    <w:uiPriority w:val="49"/>
    <w:rsid w:val="001E1B3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858861">
      <w:bodyDiv w:val="1"/>
      <w:marLeft w:val="0"/>
      <w:marRight w:val="0"/>
      <w:marTop w:val="0"/>
      <w:marBottom w:val="0"/>
      <w:divBdr>
        <w:top w:val="none" w:sz="0" w:space="0" w:color="auto"/>
        <w:left w:val="none" w:sz="0" w:space="0" w:color="auto"/>
        <w:bottom w:val="none" w:sz="0" w:space="0" w:color="auto"/>
        <w:right w:val="none" w:sz="0" w:space="0" w:color="auto"/>
      </w:divBdr>
    </w:div>
    <w:div w:id="227888347">
      <w:bodyDiv w:val="1"/>
      <w:marLeft w:val="0"/>
      <w:marRight w:val="0"/>
      <w:marTop w:val="0"/>
      <w:marBottom w:val="0"/>
      <w:divBdr>
        <w:top w:val="none" w:sz="0" w:space="0" w:color="auto"/>
        <w:left w:val="none" w:sz="0" w:space="0" w:color="auto"/>
        <w:bottom w:val="none" w:sz="0" w:space="0" w:color="auto"/>
        <w:right w:val="none" w:sz="0" w:space="0" w:color="auto"/>
      </w:divBdr>
    </w:div>
    <w:div w:id="429470712">
      <w:bodyDiv w:val="1"/>
      <w:marLeft w:val="0"/>
      <w:marRight w:val="0"/>
      <w:marTop w:val="0"/>
      <w:marBottom w:val="0"/>
      <w:divBdr>
        <w:top w:val="none" w:sz="0" w:space="0" w:color="auto"/>
        <w:left w:val="none" w:sz="0" w:space="0" w:color="auto"/>
        <w:bottom w:val="none" w:sz="0" w:space="0" w:color="auto"/>
        <w:right w:val="none" w:sz="0" w:space="0" w:color="auto"/>
      </w:divBdr>
    </w:div>
    <w:div w:id="444887092">
      <w:bodyDiv w:val="1"/>
      <w:marLeft w:val="0"/>
      <w:marRight w:val="0"/>
      <w:marTop w:val="0"/>
      <w:marBottom w:val="0"/>
      <w:divBdr>
        <w:top w:val="none" w:sz="0" w:space="0" w:color="auto"/>
        <w:left w:val="none" w:sz="0" w:space="0" w:color="auto"/>
        <w:bottom w:val="none" w:sz="0" w:space="0" w:color="auto"/>
        <w:right w:val="none" w:sz="0" w:space="0" w:color="auto"/>
      </w:divBdr>
    </w:div>
    <w:div w:id="465901333">
      <w:bodyDiv w:val="1"/>
      <w:marLeft w:val="0"/>
      <w:marRight w:val="0"/>
      <w:marTop w:val="0"/>
      <w:marBottom w:val="0"/>
      <w:divBdr>
        <w:top w:val="none" w:sz="0" w:space="0" w:color="auto"/>
        <w:left w:val="none" w:sz="0" w:space="0" w:color="auto"/>
        <w:bottom w:val="none" w:sz="0" w:space="0" w:color="auto"/>
        <w:right w:val="none" w:sz="0" w:space="0" w:color="auto"/>
      </w:divBdr>
    </w:div>
    <w:div w:id="466048620">
      <w:bodyDiv w:val="1"/>
      <w:marLeft w:val="0"/>
      <w:marRight w:val="0"/>
      <w:marTop w:val="0"/>
      <w:marBottom w:val="0"/>
      <w:divBdr>
        <w:top w:val="none" w:sz="0" w:space="0" w:color="auto"/>
        <w:left w:val="none" w:sz="0" w:space="0" w:color="auto"/>
        <w:bottom w:val="none" w:sz="0" w:space="0" w:color="auto"/>
        <w:right w:val="none" w:sz="0" w:space="0" w:color="auto"/>
      </w:divBdr>
    </w:div>
    <w:div w:id="620066548">
      <w:bodyDiv w:val="1"/>
      <w:marLeft w:val="0"/>
      <w:marRight w:val="0"/>
      <w:marTop w:val="0"/>
      <w:marBottom w:val="0"/>
      <w:divBdr>
        <w:top w:val="none" w:sz="0" w:space="0" w:color="auto"/>
        <w:left w:val="none" w:sz="0" w:space="0" w:color="auto"/>
        <w:bottom w:val="none" w:sz="0" w:space="0" w:color="auto"/>
        <w:right w:val="none" w:sz="0" w:space="0" w:color="auto"/>
      </w:divBdr>
    </w:div>
    <w:div w:id="641689114">
      <w:bodyDiv w:val="1"/>
      <w:marLeft w:val="0"/>
      <w:marRight w:val="0"/>
      <w:marTop w:val="0"/>
      <w:marBottom w:val="0"/>
      <w:divBdr>
        <w:top w:val="none" w:sz="0" w:space="0" w:color="auto"/>
        <w:left w:val="none" w:sz="0" w:space="0" w:color="auto"/>
        <w:bottom w:val="none" w:sz="0" w:space="0" w:color="auto"/>
        <w:right w:val="none" w:sz="0" w:space="0" w:color="auto"/>
      </w:divBdr>
    </w:div>
    <w:div w:id="788429667">
      <w:bodyDiv w:val="1"/>
      <w:marLeft w:val="0"/>
      <w:marRight w:val="0"/>
      <w:marTop w:val="0"/>
      <w:marBottom w:val="0"/>
      <w:divBdr>
        <w:top w:val="none" w:sz="0" w:space="0" w:color="auto"/>
        <w:left w:val="none" w:sz="0" w:space="0" w:color="auto"/>
        <w:bottom w:val="none" w:sz="0" w:space="0" w:color="auto"/>
        <w:right w:val="none" w:sz="0" w:space="0" w:color="auto"/>
      </w:divBdr>
    </w:div>
    <w:div w:id="846288303">
      <w:bodyDiv w:val="1"/>
      <w:marLeft w:val="0"/>
      <w:marRight w:val="0"/>
      <w:marTop w:val="0"/>
      <w:marBottom w:val="0"/>
      <w:divBdr>
        <w:top w:val="none" w:sz="0" w:space="0" w:color="auto"/>
        <w:left w:val="none" w:sz="0" w:space="0" w:color="auto"/>
        <w:bottom w:val="none" w:sz="0" w:space="0" w:color="auto"/>
        <w:right w:val="none" w:sz="0" w:space="0" w:color="auto"/>
      </w:divBdr>
    </w:div>
    <w:div w:id="860629024">
      <w:bodyDiv w:val="1"/>
      <w:marLeft w:val="0"/>
      <w:marRight w:val="0"/>
      <w:marTop w:val="0"/>
      <w:marBottom w:val="0"/>
      <w:divBdr>
        <w:top w:val="none" w:sz="0" w:space="0" w:color="auto"/>
        <w:left w:val="none" w:sz="0" w:space="0" w:color="auto"/>
        <w:bottom w:val="none" w:sz="0" w:space="0" w:color="auto"/>
        <w:right w:val="none" w:sz="0" w:space="0" w:color="auto"/>
      </w:divBdr>
    </w:div>
    <w:div w:id="951982399">
      <w:bodyDiv w:val="1"/>
      <w:marLeft w:val="0"/>
      <w:marRight w:val="0"/>
      <w:marTop w:val="0"/>
      <w:marBottom w:val="0"/>
      <w:divBdr>
        <w:top w:val="none" w:sz="0" w:space="0" w:color="auto"/>
        <w:left w:val="none" w:sz="0" w:space="0" w:color="auto"/>
        <w:bottom w:val="none" w:sz="0" w:space="0" w:color="auto"/>
        <w:right w:val="none" w:sz="0" w:space="0" w:color="auto"/>
      </w:divBdr>
    </w:div>
    <w:div w:id="1063990477">
      <w:bodyDiv w:val="1"/>
      <w:marLeft w:val="0"/>
      <w:marRight w:val="0"/>
      <w:marTop w:val="0"/>
      <w:marBottom w:val="0"/>
      <w:divBdr>
        <w:top w:val="none" w:sz="0" w:space="0" w:color="auto"/>
        <w:left w:val="none" w:sz="0" w:space="0" w:color="auto"/>
        <w:bottom w:val="none" w:sz="0" w:space="0" w:color="auto"/>
        <w:right w:val="none" w:sz="0" w:space="0" w:color="auto"/>
      </w:divBdr>
    </w:div>
    <w:div w:id="1070737003">
      <w:bodyDiv w:val="1"/>
      <w:marLeft w:val="0"/>
      <w:marRight w:val="0"/>
      <w:marTop w:val="0"/>
      <w:marBottom w:val="0"/>
      <w:divBdr>
        <w:top w:val="none" w:sz="0" w:space="0" w:color="auto"/>
        <w:left w:val="none" w:sz="0" w:space="0" w:color="auto"/>
        <w:bottom w:val="none" w:sz="0" w:space="0" w:color="auto"/>
        <w:right w:val="none" w:sz="0" w:space="0" w:color="auto"/>
      </w:divBdr>
    </w:div>
    <w:div w:id="1132214071">
      <w:bodyDiv w:val="1"/>
      <w:marLeft w:val="0"/>
      <w:marRight w:val="0"/>
      <w:marTop w:val="0"/>
      <w:marBottom w:val="0"/>
      <w:divBdr>
        <w:top w:val="none" w:sz="0" w:space="0" w:color="auto"/>
        <w:left w:val="none" w:sz="0" w:space="0" w:color="auto"/>
        <w:bottom w:val="none" w:sz="0" w:space="0" w:color="auto"/>
        <w:right w:val="none" w:sz="0" w:space="0" w:color="auto"/>
      </w:divBdr>
    </w:div>
    <w:div w:id="1143154273">
      <w:bodyDiv w:val="1"/>
      <w:marLeft w:val="0"/>
      <w:marRight w:val="0"/>
      <w:marTop w:val="0"/>
      <w:marBottom w:val="0"/>
      <w:divBdr>
        <w:top w:val="none" w:sz="0" w:space="0" w:color="auto"/>
        <w:left w:val="none" w:sz="0" w:space="0" w:color="auto"/>
        <w:bottom w:val="none" w:sz="0" w:space="0" w:color="auto"/>
        <w:right w:val="none" w:sz="0" w:space="0" w:color="auto"/>
      </w:divBdr>
    </w:div>
    <w:div w:id="1175146346">
      <w:bodyDiv w:val="1"/>
      <w:marLeft w:val="0"/>
      <w:marRight w:val="0"/>
      <w:marTop w:val="0"/>
      <w:marBottom w:val="0"/>
      <w:divBdr>
        <w:top w:val="none" w:sz="0" w:space="0" w:color="auto"/>
        <w:left w:val="none" w:sz="0" w:space="0" w:color="auto"/>
        <w:bottom w:val="none" w:sz="0" w:space="0" w:color="auto"/>
        <w:right w:val="none" w:sz="0" w:space="0" w:color="auto"/>
      </w:divBdr>
    </w:div>
    <w:div w:id="1223442302">
      <w:bodyDiv w:val="1"/>
      <w:marLeft w:val="0"/>
      <w:marRight w:val="0"/>
      <w:marTop w:val="0"/>
      <w:marBottom w:val="0"/>
      <w:divBdr>
        <w:top w:val="none" w:sz="0" w:space="0" w:color="auto"/>
        <w:left w:val="none" w:sz="0" w:space="0" w:color="auto"/>
        <w:bottom w:val="none" w:sz="0" w:space="0" w:color="auto"/>
        <w:right w:val="none" w:sz="0" w:space="0" w:color="auto"/>
      </w:divBdr>
    </w:div>
    <w:div w:id="1279794118">
      <w:bodyDiv w:val="1"/>
      <w:marLeft w:val="0"/>
      <w:marRight w:val="0"/>
      <w:marTop w:val="0"/>
      <w:marBottom w:val="0"/>
      <w:divBdr>
        <w:top w:val="none" w:sz="0" w:space="0" w:color="auto"/>
        <w:left w:val="none" w:sz="0" w:space="0" w:color="auto"/>
        <w:bottom w:val="none" w:sz="0" w:space="0" w:color="auto"/>
        <w:right w:val="none" w:sz="0" w:space="0" w:color="auto"/>
      </w:divBdr>
    </w:div>
    <w:div w:id="1422409645">
      <w:bodyDiv w:val="1"/>
      <w:marLeft w:val="0"/>
      <w:marRight w:val="0"/>
      <w:marTop w:val="0"/>
      <w:marBottom w:val="0"/>
      <w:divBdr>
        <w:top w:val="none" w:sz="0" w:space="0" w:color="auto"/>
        <w:left w:val="none" w:sz="0" w:space="0" w:color="auto"/>
        <w:bottom w:val="none" w:sz="0" w:space="0" w:color="auto"/>
        <w:right w:val="none" w:sz="0" w:space="0" w:color="auto"/>
      </w:divBdr>
    </w:div>
    <w:div w:id="1548761130">
      <w:bodyDiv w:val="1"/>
      <w:marLeft w:val="0"/>
      <w:marRight w:val="0"/>
      <w:marTop w:val="0"/>
      <w:marBottom w:val="0"/>
      <w:divBdr>
        <w:top w:val="none" w:sz="0" w:space="0" w:color="auto"/>
        <w:left w:val="none" w:sz="0" w:space="0" w:color="auto"/>
        <w:bottom w:val="none" w:sz="0" w:space="0" w:color="auto"/>
        <w:right w:val="none" w:sz="0" w:space="0" w:color="auto"/>
      </w:divBdr>
    </w:div>
    <w:div w:id="1553345739">
      <w:bodyDiv w:val="1"/>
      <w:marLeft w:val="0"/>
      <w:marRight w:val="0"/>
      <w:marTop w:val="0"/>
      <w:marBottom w:val="0"/>
      <w:divBdr>
        <w:top w:val="none" w:sz="0" w:space="0" w:color="auto"/>
        <w:left w:val="none" w:sz="0" w:space="0" w:color="auto"/>
        <w:bottom w:val="none" w:sz="0" w:space="0" w:color="auto"/>
        <w:right w:val="none" w:sz="0" w:space="0" w:color="auto"/>
      </w:divBdr>
    </w:div>
    <w:div w:id="1680958934">
      <w:bodyDiv w:val="1"/>
      <w:marLeft w:val="0"/>
      <w:marRight w:val="0"/>
      <w:marTop w:val="0"/>
      <w:marBottom w:val="0"/>
      <w:divBdr>
        <w:top w:val="none" w:sz="0" w:space="0" w:color="auto"/>
        <w:left w:val="none" w:sz="0" w:space="0" w:color="auto"/>
        <w:bottom w:val="none" w:sz="0" w:space="0" w:color="auto"/>
        <w:right w:val="none" w:sz="0" w:space="0" w:color="auto"/>
      </w:divBdr>
    </w:div>
    <w:div w:id="1696347750">
      <w:bodyDiv w:val="1"/>
      <w:marLeft w:val="0"/>
      <w:marRight w:val="0"/>
      <w:marTop w:val="0"/>
      <w:marBottom w:val="0"/>
      <w:divBdr>
        <w:top w:val="none" w:sz="0" w:space="0" w:color="auto"/>
        <w:left w:val="none" w:sz="0" w:space="0" w:color="auto"/>
        <w:bottom w:val="none" w:sz="0" w:space="0" w:color="auto"/>
        <w:right w:val="none" w:sz="0" w:space="0" w:color="auto"/>
      </w:divBdr>
    </w:div>
    <w:div w:id="1752966042">
      <w:bodyDiv w:val="1"/>
      <w:marLeft w:val="0"/>
      <w:marRight w:val="0"/>
      <w:marTop w:val="0"/>
      <w:marBottom w:val="0"/>
      <w:divBdr>
        <w:top w:val="none" w:sz="0" w:space="0" w:color="auto"/>
        <w:left w:val="none" w:sz="0" w:space="0" w:color="auto"/>
        <w:bottom w:val="none" w:sz="0" w:space="0" w:color="auto"/>
        <w:right w:val="none" w:sz="0" w:space="0" w:color="auto"/>
      </w:divBdr>
    </w:div>
    <w:div w:id="1762146453">
      <w:bodyDiv w:val="1"/>
      <w:marLeft w:val="0"/>
      <w:marRight w:val="0"/>
      <w:marTop w:val="0"/>
      <w:marBottom w:val="0"/>
      <w:divBdr>
        <w:top w:val="none" w:sz="0" w:space="0" w:color="auto"/>
        <w:left w:val="none" w:sz="0" w:space="0" w:color="auto"/>
        <w:bottom w:val="none" w:sz="0" w:space="0" w:color="auto"/>
        <w:right w:val="none" w:sz="0" w:space="0" w:color="auto"/>
      </w:divBdr>
    </w:div>
    <w:div w:id="1952586708">
      <w:bodyDiv w:val="1"/>
      <w:marLeft w:val="0"/>
      <w:marRight w:val="0"/>
      <w:marTop w:val="0"/>
      <w:marBottom w:val="0"/>
      <w:divBdr>
        <w:top w:val="none" w:sz="0" w:space="0" w:color="auto"/>
        <w:left w:val="none" w:sz="0" w:space="0" w:color="auto"/>
        <w:bottom w:val="none" w:sz="0" w:space="0" w:color="auto"/>
        <w:right w:val="none" w:sz="0" w:space="0" w:color="auto"/>
      </w:divBdr>
    </w:div>
    <w:div w:id="1969891694">
      <w:bodyDiv w:val="1"/>
      <w:marLeft w:val="0"/>
      <w:marRight w:val="0"/>
      <w:marTop w:val="0"/>
      <w:marBottom w:val="0"/>
      <w:divBdr>
        <w:top w:val="none" w:sz="0" w:space="0" w:color="auto"/>
        <w:left w:val="none" w:sz="0" w:space="0" w:color="auto"/>
        <w:bottom w:val="none" w:sz="0" w:space="0" w:color="auto"/>
        <w:right w:val="none" w:sz="0" w:space="0" w:color="auto"/>
      </w:divBdr>
    </w:div>
    <w:div w:id="2107336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footer" Target="footer6.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H:\Correos%202021\Henry\Metas%20f&#237;sicas\2023\Enero%202023\Meses%20para%20Jaqueline\Mayo\Metas%20f&#237;sicas%20agostoulio%20para%20socioling&#252;&#237;stico.xlsx"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H:\Correos%202021\Henry\Metas%20f&#237;sicas\2023\Enero%202023\Encuesta\Encuesta%20a%206%20de%20febr\20%20de%20sep%20al%206%20de%20febrero%202023c.xlsx" TargetMode="External"/></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file:///H:\Correos%202021\Henry\Metas%20f&#237;sicas\2023\Enero%202023\Encuesta\Encuesta%20a%206%20de%20febr\20%20de%20sep%20al%206%20de%20febrero%202023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67503455079518"/>
          <c:y val="9.9320117733007446E-2"/>
          <c:w val="0.86848704532279541"/>
          <c:h val="0.7594293828966499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Febrero!$N$55:$Q$55</c:f>
              <c:strCache>
                <c:ptCount val="4"/>
                <c:pt idx="0">
                  <c:v>MAYA</c:v>
                </c:pt>
                <c:pt idx="1">
                  <c:v>GARIFUNA</c:v>
                </c:pt>
                <c:pt idx="2">
                  <c:v>XINKA</c:v>
                </c:pt>
                <c:pt idx="3">
                  <c:v>OTROS</c:v>
                </c:pt>
              </c:strCache>
            </c:strRef>
          </c:cat>
          <c:val>
            <c:numRef>
              <c:f>Febrero!$N$56:$Q$56</c:f>
              <c:numCache>
                <c:formatCode>0.00%</c:formatCode>
                <c:ptCount val="4"/>
                <c:pt idx="0">
                  <c:v>0.14743132358187655</c:v>
                </c:pt>
                <c:pt idx="1">
                  <c:v>1.6351528124628374E-3</c:v>
                </c:pt>
                <c:pt idx="2">
                  <c:v>1.0494708050897847E-2</c:v>
                </c:pt>
                <c:pt idx="3">
                  <c:v>0.84043881555476274</c:v>
                </c:pt>
              </c:numCache>
            </c:numRef>
          </c:val>
        </c:ser>
        <c:dLbls>
          <c:showLegendKey val="0"/>
          <c:showVal val="0"/>
          <c:showCatName val="0"/>
          <c:showSerName val="0"/>
          <c:showPercent val="0"/>
          <c:showBubbleSize val="0"/>
        </c:dLbls>
        <c:gapWidth val="219"/>
        <c:overlap val="-27"/>
        <c:axId val="29332992"/>
        <c:axId val="64894080"/>
      </c:barChart>
      <c:catAx>
        <c:axId val="2933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ES"/>
          </a:p>
        </c:txPr>
        <c:crossAx val="64894080"/>
        <c:crosses val="autoZero"/>
        <c:auto val="1"/>
        <c:lblAlgn val="ctr"/>
        <c:lblOffset val="100"/>
        <c:noMultiLvlLbl val="0"/>
      </c:catAx>
      <c:valAx>
        <c:axId val="648940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9332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780345351567894"/>
          <c:y val="0.2886744819307247"/>
          <c:w val="0.36018234562784918"/>
          <c:h val="0.56933991367666559"/>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Lbls>
            <c:dLbl>
              <c:idx val="0"/>
              <c:layout>
                <c:manualLayout>
                  <c:x val="-3.6546926371045729E-2"/>
                  <c:y val="-0.35733416437768456"/>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s-ES"/>
                </a:p>
              </c:txPr>
              <c:dLblPos val="bestFit"/>
              <c:showLegendKey val="0"/>
              <c:showVal val="0"/>
              <c:showCatName val="1"/>
              <c:showSerName val="0"/>
              <c:showPercent val="1"/>
              <c:showBubbleSize val="0"/>
              <c:extLst>
                <c:ext xmlns:c15="http://schemas.microsoft.com/office/drawing/2012/chart" uri="{CE6537A1-D6FC-4f65-9D91-7224C49458BB}">
                  <c15:layout>
                    <c:manualLayout>
                      <c:w val="0.28544561403508772"/>
                      <c:h val="0.16638938014758958"/>
                    </c:manualLayout>
                  </c15:layout>
                </c:ext>
              </c:extLst>
            </c:dLbl>
            <c:dLbl>
              <c:idx val="1"/>
              <c:layout>
                <c:manualLayout>
                  <c:x val="2.4261251554082056E-2"/>
                  <c:y val="-2.4819530846582178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152701754385965"/>
                      <c:h val="0.16638938014758958"/>
                    </c:manualLayout>
                  </c15:layout>
                </c:ext>
              </c:extLst>
            </c:dLbl>
            <c:dLbl>
              <c:idx val="2"/>
              <c:layout>
                <c:manualLayout>
                  <c:x val="0.1188650366072662"/>
                  <c:y val="2.3597071127660491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s-ES"/>
                </a:p>
              </c:tx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s-ES"/>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'TD oct'!$P$4:$P$6</c:f>
              <c:strCache>
                <c:ptCount val="3"/>
                <c:pt idx="0">
                  <c:v>Mestizo/Ladino</c:v>
                </c:pt>
                <c:pt idx="1">
                  <c:v>Maya</c:v>
                </c:pt>
                <c:pt idx="2">
                  <c:v>Extranjero</c:v>
                </c:pt>
              </c:strCache>
            </c:strRef>
          </c:cat>
          <c:val>
            <c:numRef>
              <c:f>'TD oct'!$Q$4:$Q$6</c:f>
              <c:numCache>
                <c:formatCode>0%</c:formatCode>
                <c:ptCount val="3"/>
                <c:pt idx="0">
                  <c:v>0.92647058823529416</c:v>
                </c:pt>
                <c:pt idx="1">
                  <c:v>4.4117647058823532E-2</c:v>
                </c:pt>
                <c:pt idx="2">
                  <c:v>2.9411764705882353E-2</c:v>
                </c:pt>
              </c:numCache>
            </c:numRef>
          </c:val>
        </c:ser>
        <c:dLbls>
          <c:dLblPos val="ctr"/>
          <c:showLegendKey val="0"/>
          <c:showVal val="0"/>
          <c:showCatName val="0"/>
          <c:showSerName val="0"/>
          <c:showPercent val="1"/>
          <c:showBubbleSize val="0"/>
          <c:showLeaderLines val="1"/>
        </c:dLbls>
        <c:firstSliceAng val="72"/>
      </c:pie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684945434452273"/>
          <c:y val="0.24974240845033413"/>
          <c:w val="0.33249999999999996"/>
          <c:h val="0.55416666666666659"/>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Lbls>
            <c:dLbl>
              <c:idx val="0"/>
              <c:layout>
                <c:manualLayout>
                  <c:x val="-7.4703577842243421E-2"/>
                  <c:y val="-0.17743770578296039"/>
                </c:manualLayout>
              </c:layout>
              <c:showLegendKey val="0"/>
              <c:showVal val="1"/>
              <c:showCatName val="1"/>
              <c:showSerName val="0"/>
              <c:showPercent val="0"/>
              <c:showBubbleSize val="0"/>
              <c:extLst>
                <c:ext xmlns:c15="http://schemas.microsoft.com/office/drawing/2012/chart" uri="{CE6537A1-D6FC-4f65-9D91-7224C49458BB}"/>
              </c:extLst>
            </c:dLbl>
            <c:dLbl>
              <c:idx val="1"/>
              <c:layout>
                <c:manualLayout>
                  <c:x val="8.6098079845282394E-2"/>
                  <c:y val="-0.15819224886965466"/>
                </c:manualLayout>
              </c:layout>
              <c:showLegendKey val="0"/>
              <c:showVal val="1"/>
              <c:showCatName val="1"/>
              <c:showSerName val="0"/>
              <c:showPercent val="0"/>
              <c:showBubbleSize val="0"/>
              <c:extLst>
                <c:ext xmlns:c15="http://schemas.microsoft.com/office/drawing/2012/chart" uri="{CE6537A1-D6FC-4f65-9D91-7224C49458BB}"/>
              </c:extLst>
            </c:dLbl>
            <c:dLbl>
              <c:idx val="2"/>
              <c:layout>
                <c:manualLayout>
                  <c:x val="7.7135736980245895E-2"/>
                  <c:y val="-8.675949857412861E-2"/>
                </c:manualLayout>
              </c:layout>
              <c:showLegendKey val="0"/>
              <c:showVal val="1"/>
              <c:showCatName val="1"/>
              <c:showSerName val="0"/>
              <c:showPercent val="0"/>
              <c:showBubbleSize val="0"/>
              <c:extLst>
                <c:ext xmlns:c15="http://schemas.microsoft.com/office/drawing/2012/chart" uri="{CE6537A1-D6FC-4f65-9D91-7224C49458BB}"/>
              </c:extLst>
            </c:dLbl>
            <c:dLbl>
              <c:idx val="3"/>
              <c:layout>
                <c:manualLayout>
                  <c:x val="7.8444426025694153E-2"/>
                  <c:y val="2.2387048947125822E-2"/>
                </c:manualLayout>
              </c:layout>
              <c:showLegendKey val="0"/>
              <c:showVal val="1"/>
              <c:showCatName val="1"/>
              <c:showSerName val="0"/>
              <c:showPercent val="0"/>
              <c:showBubbleSize val="0"/>
              <c:extLst>
                <c:ext xmlns:c15="http://schemas.microsoft.com/office/drawing/2012/chart" uri="{CE6537A1-D6FC-4f65-9D91-7224C49458BB}"/>
              </c:extLst>
            </c:dLbl>
            <c:dLbl>
              <c:idx val="4"/>
              <c:layout>
                <c:manualLayout>
                  <c:x val="0.10267937560436524"/>
                  <c:y val="0.11982101473956977"/>
                </c:manualLayout>
              </c:layout>
              <c:showLegendKey val="0"/>
              <c:showVal val="1"/>
              <c:showCatName val="1"/>
              <c:showSerName val="0"/>
              <c:showPercent val="0"/>
              <c:showBubbleSize val="0"/>
              <c:extLst>
                <c:ext xmlns:c15="http://schemas.microsoft.com/office/drawing/2012/chart" uri="{CE6537A1-D6FC-4f65-9D91-7224C49458BB}"/>
              </c:extLst>
            </c:dLbl>
            <c:dLbl>
              <c:idx val="5"/>
              <c:layout>
                <c:manualLayout>
                  <c:x val="0.11674098632407791"/>
                  <c:y val="0.23058884814970648"/>
                </c:manualLayout>
              </c:layout>
              <c:showLegendKey val="0"/>
              <c:showVal val="1"/>
              <c:showCatName val="1"/>
              <c:showSerName val="0"/>
              <c:showPercent val="0"/>
              <c:showBubbleSize val="0"/>
              <c:extLst>
                <c:ext xmlns:c15="http://schemas.microsoft.com/office/drawing/2012/chart" uri="{CE6537A1-D6FC-4f65-9D91-7224C49458BB}"/>
              </c:extLst>
            </c:dLbl>
            <c:dLbl>
              <c:idx val="6"/>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'TD oct'!$P$23:$P$29</c:f>
              <c:strCache>
                <c:ptCount val="7"/>
                <c:pt idx="0">
                  <c:v>Español</c:v>
                </c:pt>
                <c:pt idx="1">
                  <c:v>K'iche'</c:v>
                </c:pt>
                <c:pt idx="2">
                  <c:v>Q'eqchi'</c:v>
                </c:pt>
                <c:pt idx="3">
                  <c:v>Sakapulteka</c:v>
                </c:pt>
                <c:pt idx="4">
                  <c:v>Xinka</c:v>
                </c:pt>
                <c:pt idx="5">
                  <c:v>Mam</c:v>
                </c:pt>
                <c:pt idx="6">
                  <c:v>(en blanco)</c:v>
                </c:pt>
              </c:strCache>
            </c:strRef>
          </c:cat>
          <c:val>
            <c:numRef>
              <c:f>'TD oct'!$Q$23:$Q$29</c:f>
              <c:numCache>
                <c:formatCode>0.0%</c:formatCode>
                <c:ptCount val="7"/>
                <c:pt idx="0">
                  <c:v>0.92647058823529416</c:v>
                </c:pt>
                <c:pt idx="1">
                  <c:v>2.9411764705882353E-2</c:v>
                </c:pt>
                <c:pt idx="2">
                  <c:v>7.3529411764705881E-3</c:v>
                </c:pt>
                <c:pt idx="3">
                  <c:v>1.4705882352941176E-2</c:v>
                </c:pt>
                <c:pt idx="4">
                  <c:v>1.4705882352941176E-2</c:v>
                </c:pt>
                <c:pt idx="5">
                  <c:v>7.3529411764705881E-3</c:v>
                </c:pt>
                <c:pt idx="6">
                  <c:v>0</c:v>
                </c:pt>
              </c:numCache>
            </c:numRef>
          </c:val>
        </c:ser>
        <c:dLbls>
          <c:showLegendKey val="0"/>
          <c:showVal val="0"/>
          <c:showCatName val="0"/>
          <c:showSerName val="0"/>
          <c:showPercent val="0"/>
          <c:showBubbleSize val="0"/>
          <c:showLeaderLines val="1"/>
        </c:dLbls>
        <c:firstSliceAng val="95"/>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Arial" panose="020B0604020202020204" pitchFamily="34" charset="0"/>
          <a:cs typeface="Arial" panose="020B0604020202020204" pitchFamily="34" charset="0"/>
        </a:defRPr>
      </a:pPr>
      <a:endParaRPr lang="es-E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FD2C8A-BD6E-4314-A47B-374CD7FEE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1120</Words>
  <Characters>6161</Characters>
  <Application>Microsoft Office Word</Application>
  <DocSecurity>4</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 Gonzalez</dc:creator>
  <cp:lastModifiedBy>Jaqueline Esther Silva Contreras</cp:lastModifiedBy>
  <cp:revision>2</cp:revision>
  <cp:lastPrinted>2023-02-07T20:52:00Z</cp:lastPrinted>
  <dcterms:created xsi:type="dcterms:W3CDTF">2023-02-07T21:36:00Z</dcterms:created>
  <dcterms:modified xsi:type="dcterms:W3CDTF">2023-02-07T21:36:00Z</dcterms:modified>
</cp:coreProperties>
</file>